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宋体" w:hAnsi="宋体"/>
          <w:sz w:val="36"/>
          <w:szCs w:val="36"/>
        </w:rPr>
        <w:id w:val="147471620"/>
        <w15:color w:val="DBDBDB"/>
        <w:docPartObj>
          <w:docPartGallery w:val="Table of Contents"/>
          <w:docPartUnique/>
        </w:docPartObj>
      </w:sdtPr>
      <w:sdtEndPr>
        <w:rPr>
          <w:rFonts w:ascii="Times New Roman" w:hAnsi="Times New Roman" w:hint="eastAsia"/>
          <w:sz w:val="21"/>
          <w:szCs w:val="24"/>
        </w:rPr>
      </w:sdtEndPr>
      <w:sdtContent>
        <w:p w14:paraId="7BB6AE4F" w14:textId="77777777" w:rsidR="00427DDD" w:rsidRDefault="00427DDD">
          <w:pPr>
            <w:jc w:val="center"/>
            <w:rPr>
              <w:rFonts w:ascii="宋体" w:hAnsi="宋体"/>
              <w:sz w:val="36"/>
              <w:szCs w:val="36"/>
            </w:rPr>
          </w:pPr>
        </w:p>
        <w:p w14:paraId="2A4A0C3B" w14:textId="77777777" w:rsidR="00427DDD" w:rsidRDefault="00266BFF">
          <w:pPr>
            <w:jc w:val="center"/>
            <w:rPr>
              <w:rFonts w:ascii="宋体" w:hAnsi="宋体"/>
              <w:sz w:val="44"/>
              <w:szCs w:val="44"/>
            </w:rPr>
          </w:pPr>
          <w:r>
            <w:rPr>
              <w:rFonts w:ascii="宋体" w:hAnsi="宋体"/>
              <w:sz w:val="44"/>
              <w:szCs w:val="44"/>
            </w:rPr>
            <w:t>目</w:t>
          </w:r>
          <w:r>
            <w:rPr>
              <w:rFonts w:ascii="宋体" w:hAnsi="宋体" w:hint="eastAsia"/>
              <w:sz w:val="44"/>
              <w:szCs w:val="44"/>
            </w:rPr>
            <w:t xml:space="preserve">   </w:t>
          </w:r>
          <w:r>
            <w:rPr>
              <w:rFonts w:ascii="宋体" w:hAnsi="宋体"/>
              <w:sz w:val="44"/>
              <w:szCs w:val="44"/>
            </w:rPr>
            <w:t>录</w:t>
          </w:r>
        </w:p>
        <w:p w14:paraId="75C3ECE7" w14:textId="77777777" w:rsidR="00427DDD" w:rsidRDefault="00427DDD">
          <w:pPr>
            <w:jc w:val="center"/>
            <w:rPr>
              <w:rFonts w:ascii="宋体" w:hAnsi="宋体"/>
              <w:sz w:val="44"/>
              <w:szCs w:val="44"/>
            </w:rPr>
          </w:pPr>
        </w:p>
        <w:p w14:paraId="78643FF8" w14:textId="26FCAE46" w:rsidR="00427DDD" w:rsidRDefault="00266BFF">
          <w:pPr>
            <w:pStyle w:val="WPSOffice1"/>
            <w:tabs>
              <w:tab w:val="right" w:leader="dot" w:pos="8306"/>
            </w:tabs>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TOC \o "1-1" \h \u </w:instrText>
          </w:r>
          <w:r>
            <w:rPr>
              <w:rFonts w:ascii="宋体" w:hAnsi="宋体" w:cs="宋体" w:hint="eastAsia"/>
              <w:sz w:val="28"/>
              <w:szCs w:val="28"/>
            </w:rPr>
            <w:fldChar w:fldCharType="separate"/>
          </w:r>
          <w:hyperlink w:anchor="_Toc8496" w:history="1">
            <w:r>
              <w:rPr>
                <w:rFonts w:ascii="宋体" w:hAnsi="宋体" w:cs="宋体" w:hint="eastAsia"/>
                <w:sz w:val="28"/>
                <w:szCs w:val="28"/>
              </w:rPr>
              <w:t>一、简介</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_Toc8496 </w:instrText>
            </w:r>
            <w:r>
              <w:rPr>
                <w:rFonts w:ascii="宋体" w:hAnsi="宋体" w:cs="宋体" w:hint="eastAsia"/>
                <w:sz w:val="28"/>
                <w:szCs w:val="28"/>
              </w:rPr>
              <w:fldChar w:fldCharType="separate"/>
            </w:r>
            <w:r w:rsidR="004E7D37">
              <w:rPr>
                <w:rFonts w:ascii="宋体" w:hAnsi="宋体" w:cs="宋体"/>
                <w:noProof/>
                <w:sz w:val="28"/>
                <w:szCs w:val="28"/>
              </w:rPr>
              <w:t>2</w:t>
            </w:r>
            <w:r>
              <w:rPr>
                <w:rFonts w:ascii="宋体" w:hAnsi="宋体" w:cs="宋体" w:hint="eastAsia"/>
                <w:sz w:val="28"/>
                <w:szCs w:val="28"/>
              </w:rPr>
              <w:fldChar w:fldCharType="end"/>
            </w:r>
          </w:hyperlink>
        </w:p>
        <w:p w14:paraId="38F6F638" w14:textId="210A5965" w:rsidR="00427DDD" w:rsidRDefault="00791D67">
          <w:pPr>
            <w:pStyle w:val="WPSOffice1"/>
            <w:tabs>
              <w:tab w:val="right" w:leader="dot" w:pos="8306"/>
            </w:tabs>
            <w:rPr>
              <w:rFonts w:ascii="宋体" w:hAnsi="宋体" w:cs="宋体"/>
              <w:sz w:val="28"/>
              <w:szCs w:val="28"/>
            </w:rPr>
          </w:pPr>
          <w:hyperlink w:anchor="_Toc15885" w:history="1">
            <w:r w:rsidR="00266BFF">
              <w:rPr>
                <w:rFonts w:ascii="宋体" w:hAnsi="宋体" w:cs="宋体" w:hint="eastAsia"/>
                <w:sz w:val="28"/>
                <w:szCs w:val="28"/>
              </w:rPr>
              <w:t>二、工作原理（低压屏蔽法原理）</w:t>
            </w:r>
            <w:r w:rsidR="00266BFF">
              <w:rPr>
                <w:rFonts w:ascii="宋体" w:hAnsi="宋体" w:cs="宋体" w:hint="eastAsia"/>
                <w:sz w:val="28"/>
                <w:szCs w:val="28"/>
              </w:rPr>
              <w:tab/>
            </w:r>
            <w:r w:rsidR="00266BFF">
              <w:rPr>
                <w:rFonts w:ascii="宋体" w:hAnsi="宋体" w:cs="宋体" w:hint="eastAsia"/>
                <w:sz w:val="28"/>
                <w:szCs w:val="28"/>
              </w:rPr>
              <w:fldChar w:fldCharType="begin"/>
            </w:r>
            <w:r w:rsidR="00266BFF">
              <w:rPr>
                <w:rFonts w:ascii="宋体" w:hAnsi="宋体" w:cs="宋体" w:hint="eastAsia"/>
                <w:sz w:val="28"/>
                <w:szCs w:val="28"/>
              </w:rPr>
              <w:instrText xml:space="preserve"> PAGEREF _Toc15885 </w:instrText>
            </w:r>
            <w:r w:rsidR="00266BFF">
              <w:rPr>
                <w:rFonts w:ascii="宋体" w:hAnsi="宋体" w:cs="宋体" w:hint="eastAsia"/>
                <w:sz w:val="28"/>
                <w:szCs w:val="28"/>
              </w:rPr>
              <w:fldChar w:fldCharType="separate"/>
            </w:r>
            <w:r w:rsidR="004E7D37">
              <w:rPr>
                <w:rFonts w:ascii="宋体" w:hAnsi="宋体" w:cs="宋体"/>
                <w:noProof/>
                <w:sz w:val="28"/>
                <w:szCs w:val="28"/>
              </w:rPr>
              <w:t>2</w:t>
            </w:r>
            <w:r w:rsidR="00266BFF">
              <w:rPr>
                <w:rFonts w:ascii="宋体" w:hAnsi="宋体" w:cs="宋体" w:hint="eastAsia"/>
                <w:sz w:val="28"/>
                <w:szCs w:val="28"/>
              </w:rPr>
              <w:fldChar w:fldCharType="end"/>
            </w:r>
          </w:hyperlink>
        </w:p>
        <w:p w14:paraId="75509630" w14:textId="17046608" w:rsidR="00427DDD" w:rsidRDefault="00791D67">
          <w:pPr>
            <w:pStyle w:val="WPSOffice1"/>
            <w:tabs>
              <w:tab w:val="right" w:leader="dot" w:pos="8306"/>
            </w:tabs>
            <w:spacing w:line="360" w:lineRule="auto"/>
            <w:rPr>
              <w:rFonts w:ascii="宋体" w:hAnsi="宋体" w:cs="宋体"/>
              <w:sz w:val="28"/>
              <w:szCs w:val="28"/>
            </w:rPr>
          </w:pPr>
          <w:hyperlink w:anchor="_Toc15911" w:history="1">
            <w:r w:rsidR="00266BFF">
              <w:rPr>
                <w:rFonts w:ascii="宋体" w:hAnsi="宋体" w:cs="宋体" w:hint="eastAsia"/>
                <w:sz w:val="28"/>
                <w:szCs w:val="28"/>
              </w:rPr>
              <w:t>三、 主要技术性能</w:t>
            </w:r>
            <w:r w:rsidR="00266BFF">
              <w:rPr>
                <w:rFonts w:ascii="宋体" w:hAnsi="宋体" w:cs="宋体" w:hint="eastAsia"/>
                <w:sz w:val="28"/>
                <w:szCs w:val="28"/>
              </w:rPr>
              <w:tab/>
            </w:r>
            <w:r w:rsidR="00266BFF">
              <w:rPr>
                <w:rFonts w:ascii="宋体" w:hAnsi="宋体" w:cs="宋体" w:hint="eastAsia"/>
                <w:sz w:val="28"/>
                <w:szCs w:val="28"/>
              </w:rPr>
              <w:fldChar w:fldCharType="begin"/>
            </w:r>
            <w:r w:rsidR="00266BFF">
              <w:rPr>
                <w:rFonts w:ascii="宋体" w:hAnsi="宋体" w:cs="宋体" w:hint="eastAsia"/>
                <w:sz w:val="28"/>
                <w:szCs w:val="28"/>
              </w:rPr>
              <w:instrText xml:space="preserve"> PAGEREF _Toc15911 </w:instrText>
            </w:r>
            <w:r w:rsidR="00266BFF">
              <w:rPr>
                <w:rFonts w:ascii="宋体" w:hAnsi="宋体" w:cs="宋体" w:hint="eastAsia"/>
                <w:sz w:val="28"/>
                <w:szCs w:val="28"/>
              </w:rPr>
              <w:fldChar w:fldCharType="separate"/>
            </w:r>
            <w:r w:rsidR="004E7D37">
              <w:rPr>
                <w:rFonts w:ascii="宋体" w:hAnsi="宋体" w:cs="宋体"/>
                <w:noProof/>
                <w:sz w:val="28"/>
                <w:szCs w:val="28"/>
              </w:rPr>
              <w:t>4</w:t>
            </w:r>
            <w:r w:rsidR="00266BFF">
              <w:rPr>
                <w:rFonts w:ascii="宋体" w:hAnsi="宋体" w:cs="宋体" w:hint="eastAsia"/>
                <w:sz w:val="28"/>
                <w:szCs w:val="28"/>
              </w:rPr>
              <w:fldChar w:fldCharType="end"/>
            </w:r>
          </w:hyperlink>
        </w:p>
        <w:p w14:paraId="2F9E9318" w14:textId="6AA6A9ED" w:rsidR="00427DDD" w:rsidRDefault="00791D67">
          <w:pPr>
            <w:pStyle w:val="WPSOffice1"/>
            <w:tabs>
              <w:tab w:val="right" w:leader="dot" w:pos="8306"/>
            </w:tabs>
            <w:rPr>
              <w:rFonts w:ascii="宋体" w:hAnsi="宋体" w:cs="宋体"/>
              <w:sz w:val="28"/>
              <w:szCs w:val="28"/>
            </w:rPr>
          </w:pPr>
          <w:hyperlink w:anchor="_Toc11126" w:history="1">
            <w:r w:rsidR="00266BFF">
              <w:rPr>
                <w:rFonts w:ascii="宋体" w:hAnsi="宋体" w:cs="宋体" w:hint="eastAsia"/>
                <w:sz w:val="28"/>
                <w:szCs w:val="28"/>
              </w:rPr>
              <w:t>四、 设备功能说明</w:t>
            </w:r>
            <w:r w:rsidR="00266BFF">
              <w:rPr>
                <w:rFonts w:ascii="宋体" w:hAnsi="宋体" w:cs="宋体" w:hint="eastAsia"/>
                <w:sz w:val="28"/>
                <w:szCs w:val="28"/>
              </w:rPr>
              <w:tab/>
            </w:r>
            <w:r w:rsidR="00266BFF">
              <w:rPr>
                <w:rFonts w:ascii="宋体" w:hAnsi="宋体" w:cs="宋体" w:hint="eastAsia"/>
                <w:sz w:val="28"/>
                <w:szCs w:val="28"/>
              </w:rPr>
              <w:fldChar w:fldCharType="begin"/>
            </w:r>
            <w:r w:rsidR="00266BFF">
              <w:rPr>
                <w:rFonts w:ascii="宋体" w:hAnsi="宋体" w:cs="宋体" w:hint="eastAsia"/>
                <w:sz w:val="28"/>
                <w:szCs w:val="28"/>
              </w:rPr>
              <w:instrText xml:space="preserve"> PAGEREF _Toc11126 </w:instrText>
            </w:r>
            <w:r w:rsidR="00266BFF">
              <w:rPr>
                <w:rFonts w:ascii="宋体" w:hAnsi="宋体" w:cs="宋体" w:hint="eastAsia"/>
                <w:sz w:val="28"/>
                <w:szCs w:val="28"/>
              </w:rPr>
              <w:fldChar w:fldCharType="separate"/>
            </w:r>
            <w:r w:rsidR="004E7D37">
              <w:rPr>
                <w:rFonts w:ascii="宋体" w:hAnsi="宋体" w:cs="宋体"/>
                <w:noProof/>
                <w:sz w:val="28"/>
                <w:szCs w:val="28"/>
              </w:rPr>
              <w:t>5</w:t>
            </w:r>
            <w:r w:rsidR="00266BFF">
              <w:rPr>
                <w:rFonts w:ascii="宋体" w:hAnsi="宋体" w:cs="宋体" w:hint="eastAsia"/>
                <w:sz w:val="28"/>
                <w:szCs w:val="28"/>
              </w:rPr>
              <w:fldChar w:fldCharType="end"/>
            </w:r>
          </w:hyperlink>
        </w:p>
        <w:p w14:paraId="717DC9AC" w14:textId="105DC45E" w:rsidR="00427DDD" w:rsidRDefault="00791D67">
          <w:pPr>
            <w:pStyle w:val="WPSOffice1"/>
            <w:tabs>
              <w:tab w:val="right" w:leader="dot" w:pos="8306"/>
            </w:tabs>
            <w:rPr>
              <w:rFonts w:ascii="宋体" w:hAnsi="宋体" w:cs="宋体"/>
              <w:sz w:val="28"/>
              <w:szCs w:val="28"/>
            </w:rPr>
          </w:pPr>
          <w:hyperlink w:anchor="_Toc1440" w:history="1">
            <w:r w:rsidR="00266BFF">
              <w:rPr>
                <w:rFonts w:ascii="宋体" w:hAnsi="宋体" w:cs="宋体" w:hint="eastAsia"/>
                <w:sz w:val="28"/>
                <w:szCs w:val="28"/>
              </w:rPr>
              <w:t>五、操作前准备</w:t>
            </w:r>
            <w:r w:rsidR="00266BFF">
              <w:rPr>
                <w:rFonts w:ascii="宋体" w:hAnsi="宋体" w:cs="宋体" w:hint="eastAsia"/>
                <w:sz w:val="28"/>
                <w:szCs w:val="28"/>
              </w:rPr>
              <w:tab/>
            </w:r>
            <w:r w:rsidR="004E2473">
              <w:rPr>
                <w:rFonts w:ascii="宋体" w:hAnsi="宋体" w:cs="宋体"/>
                <w:sz w:val="28"/>
                <w:szCs w:val="28"/>
              </w:rPr>
              <w:t>10</w:t>
            </w:r>
          </w:hyperlink>
        </w:p>
        <w:p w14:paraId="01AEB00B" w14:textId="0D1B4A38" w:rsidR="00427DDD" w:rsidRDefault="00791D67">
          <w:pPr>
            <w:pStyle w:val="WPSOffice1"/>
            <w:tabs>
              <w:tab w:val="right" w:leader="dot" w:pos="8306"/>
            </w:tabs>
            <w:rPr>
              <w:rFonts w:ascii="宋体" w:hAnsi="宋体" w:cs="宋体"/>
              <w:sz w:val="28"/>
              <w:szCs w:val="28"/>
            </w:rPr>
          </w:pPr>
          <w:hyperlink w:anchor="_Toc4111" w:history="1">
            <w:r w:rsidR="00266BFF">
              <w:rPr>
                <w:rFonts w:ascii="宋体" w:hAnsi="宋体" w:cs="宋体" w:hint="eastAsia"/>
                <w:sz w:val="28"/>
                <w:szCs w:val="28"/>
              </w:rPr>
              <w:t>六、故障检查与处理</w:t>
            </w:r>
            <w:r w:rsidR="00266BFF">
              <w:rPr>
                <w:rFonts w:ascii="宋体" w:hAnsi="宋体" w:cs="宋体" w:hint="eastAsia"/>
                <w:sz w:val="28"/>
                <w:szCs w:val="28"/>
              </w:rPr>
              <w:tab/>
            </w:r>
            <w:r w:rsidR="00266BFF">
              <w:rPr>
                <w:rFonts w:ascii="宋体" w:hAnsi="宋体" w:cs="宋体" w:hint="eastAsia"/>
                <w:sz w:val="28"/>
                <w:szCs w:val="28"/>
              </w:rPr>
              <w:fldChar w:fldCharType="begin"/>
            </w:r>
            <w:r w:rsidR="00266BFF">
              <w:rPr>
                <w:rFonts w:ascii="宋体" w:hAnsi="宋体" w:cs="宋体" w:hint="eastAsia"/>
                <w:sz w:val="28"/>
                <w:szCs w:val="28"/>
              </w:rPr>
              <w:instrText xml:space="preserve"> PAGEREF _Toc4111 </w:instrText>
            </w:r>
            <w:r w:rsidR="00266BFF">
              <w:rPr>
                <w:rFonts w:ascii="宋体" w:hAnsi="宋体" w:cs="宋体" w:hint="eastAsia"/>
                <w:sz w:val="28"/>
                <w:szCs w:val="28"/>
              </w:rPr>
              <w:fldChar w:fldCharType="separate"/>
            </w:r>
            <w:r w:rsidR="004E7D37">
              <w:rPr>
                <w:rFonts w:ascii="宋体" w:hAnsi="宋体" w:cs="宋体"/>
                <w:noProof/>
                <w:sz w:val="28"/>
                <w:szCs w:val="28"/>
              </w:rPr>
              <w:t>13</w:t>
            </w:r>
            <w:r w:rsidR="00266BFF">
              <w:rPr>
                <w:rFonts w:ascii="宋体" w:hAnsi="宋体" w:cs="宋体" w:hint="eastAsia"/>
                <w:sz w:val="28"/>
                <w:szCs w:val="28"/>
              </w:rPr>
              <w:fldChar w:fldCharType="end"/>
            </w:r>
          </w:hyperlink>
        </w:p>
        <w:p w14:paraId="25A4407B" w14:textId="38F2C31A" w:rsidR="00427DDD" w:rsidRDefault="00791D67">
          <w:pPr>
            <w:pStyle w:val="WPSOffice1"/>
            <w:tabs>
              <w:tab w:val="right" w:leader="dot" w:pos="8306"/>
            </w:tabs>
            <w:rPr>
              <w:rFonts w:ascii="宋体" w:hAnsi="宋体" w:cs="宋体"/>
              <w:sz w:val="28"/>
              <w:szCs w:val="28"/>
            </w:rPr>
          </w:pPr>
          <w:hyperlink w:anchor="_Toc26729" w:history="1">
            <w:r w:rsidR="00266BFF">
              <w:rPr>
                <w:rFonts w:ascii="宋体" w:hAnsi="宋体" w:cs="宋体" w:hint="eastAsia"/>
                <w:sz w:val="28"/>
                <w:szCs w:val="28"/>
              </w:rPr>
              <w:t>七、产品成套性</w:t>
            </w:r>
            <w:r w:rsidR="00266BFF">
              <w:rPr>
                <w:rFonts w:ascii="宋体" w:hAnsi="宋体" w:cs="宋体" w:hint="eastAsia"/>
                <w:sz w:val="28"/>
                <w:szCs w:val="28"/>
              </w:rPr>
              <w:tab/>
            </w:r>
            <w:r w:rsidR="00266BFF">
              <w:rPr>
                <w:rFonts w:ascii="宋体" w:hAnsi="宋体" w:cs="宋体" w:hint="eastAsia"/>
                <w:sz w:val="28"/>
                <w:szCs w:val="28"/>
              </w:rPr>
              <w:fldChar w:fldCharType="begin"/>
            </w:r>
            <w:r w:rsidR="00266BFF">
              <w:rPr>
                <w:rFonts w:ascii="宋体" w:hAnsi="宋体" w:cs="宋体" w:hint="eastAsia"/>
                <w:sz w:val="28"/>
                <w:szCs w:val="28"/>
              </w:rPr>
              <w:instrText xml:space="preserve"> PAGEREF _Toc26729 </w:instrText>
            </w:r>
            <w:r w:rsidR="00266BFF">
              <w:rPr>
                <w:rFonts w:ascii="宋体" w:hAnsi="宋体" w:cs="宋体" w:hint="eastAsia"/>
                <w:sz w:val="28"/>
                <w:szCs w:val="28"/>
              </w:rPr>
              <w:fldChar w:fldCharType="separate"/>
            </w:r>
            <w:r w:rsidR="004E7D37">
              <w:rPr>
                <w:rFonts w:ascii="宋体" w:hAnsi="宋体" w:cs="宋体"/>
                <w:noProof/>
                <w:sz w:val="28"/>
                <w:szCs w:val="28"/>
              </w:rPr>
              <w:t>13</w:t>
            </w:r>
            <w:r w:rsidR="00266BFF">
              <w:rPr>
                <w:rFonts w:ascii="宋体" w:hAnsi="宋体" w:cs="宋体" w:hint="eastAsia"/>
                <w:sz w:val="28"/>
                <w:szCs w:val="28"/>
              </w:rPr>
              <w:fldChar w:fldCharType="end"/>
            </w:r>
          </w:hyperlink>
        </w:p>
        <w:p w14:paraId="294A8827" w14:textId="77777777" w:rsidR="00427DDD" w:rsidRDefault="00266BFF">
          <w:r>
            <w:rPr>
              <w:rFonts w:ascii="宋体" w:hAnsi="宋体" w:cs="宋体" w:hint="eastAsia"/>
              <w:sz w:val="28"/>
              <w:szCs w:val="28"/>
            </w:rPr>
            <w:fldChar w:fldCharType="end"/>
          </w:r>
        </w:p>
      </w:sdtContent>
    </w:sdt>
    <w:p w14:paraId="2B560601" w14:textId="77777777" w:rsidR="00427DDD" w:rsidRDefault="00427DDD"/>
    <w:p w14:paraId="1E3112EE" w14:textId="77777777" w:rsidR="00427DDD" w:rsidRDefault="00427DDD"/>
    <w:p w14:paraId="5BB001A3" w14:textId="77777777" w:rsidR="00427DDD" w:rsidRDefault="00427DDD"/>
    <w:p w14:paraId="0A3BA781" w14:textId="77777777" w:rsidR="00427DDD" w:rsidRDefault="00427DDD"/>
    <w:p w14:paraId="2D95B8CF" w14:textId="77777777" w:rsidR="00427DDD" w:rsidRDefault="00427DDD"/>
    <w:p w14:paraId="63DFB8D6" w14:textId="77777777" w:rsidR="00427DDD" w:rsidRDefault="00427DDD"/>
    <w:p w14:paraId="18C2C934" w14:textId="77777777" w:rsidR="00427DDD" w:rsidRDefault="00427DDD"/>
    <w:p w14:paraId="03AD931B" w14:textId="77777777" w:rsidR="00427DDD" w:rsidRDefault="00427DDD"/>
    <w:p w14:paraId="34F123AA" w14:textId="77777777" w:rsidR="00427DDD" w:rsidRDefault="00427DDD"/>
    <w:p w14:paraId="21F1F4B8" w14:textId="77777777" w:rsidR="00427DDD" w:rsidRDefault="00427DDD"/>
    <w:p w14:paraId="5A460704" w14:textId="77777777" w:rsidR="00427DDD" w:rsidRDefault="00427DDD"/>
    <w:p w14:paraId="4B880BEE" w14:textId="77777777" w:rsidR="00427DDD" w:rsidRDefault="00427DDD"/>
    <w:p w14:paraId="3D3E7D62" w14:textId="77777777" w:rsidR="00427DDD" w:rsidRDefault="00427DDD"/>
    <w:p w14:paraId="215CDCDD" w14:textId="77777777" w:rsidR="00427DDD" w:rsidRDefault="00427DDD"/>
    <w:p w14:paraId="0291CFF9" w14:textId="77777777" w:rsidR="00427DDD" w:rsidRDefault="00427DDD"/>
    <w:p w14:paraId="2EE43416" w14:textId="77777777" w:rsidR="00427DDD" w:rsidRDefault="00427DDD"/>
    <w:p w14:paraId="03AF056B" w14:textId="77777777" w:rsidR="00427DDD" w:rsidRDefault="00427DDD"/>
    <w:p w14:paraId="6C6F80AE" w14:textId="77777777" w:rsidR="00427DDD" w:rsidRDefault="00427DDD"/>
    <w:p w14:paraId="0CA896DD" w14:textId="77777777" w:rsidR="00427DDD" w:rsidRDefault="00427DDD"/>
    <w:p w14:paraId="3AB0554E" w14:textId="77777777" w:rsidR="00427DDD" w:rsidRDefault="00427DDD"/>
    <w:p w14:paraId="19C573F2" w14:textId="77777777" w:rsidR="00427DDD" w:rsidRDefault="00427DDD"/>
    <w:p w14:paraId="46FDBFE3" w14:textId="77777777" w:rsidR="00427DDD" w:rsidRDefault="00427DDD"/>
    <w:p w14:paraId="0FB7516B" w14:textId="2E1D8056" w:rsidR="00427DDD" w:rsidRDefault="001F2E4B">
      <w:r>
        <w:rPr>
          <w:rFonts w:hint="eastAsia"/>
        </w:rPr>
        <w:t xml:space="preserve"> </w:t>
      </w:r>
      <w:r>
        <w:t xml:space="preserve">                                                                   NR20210820 </w:t>
      </w:r>
    </w:p>
    <w:p w14:paraId="06BB2335" w14:textId="77777777" w:rsidR="00427DDD" w:rsidRDefault="00266BFF">
      <w:pPr>
        <w:pStyle w:val="1"/>
      </w:pPr>
      <w:bookmarkStart w:id="0" w:name="_Toc8496"/>
      <w:r>
        <w:rPr>
          <w:rFonts w:hint="eastAsia"/>
        </w:rPr>
        <w:lastRenderedPageBreak/>
        <w:t>一、简介</w:t>
      </w:r>
      <w:bookmarkEnd w:id="0"/>
    </w:p>
    <w:p w14:paraId="5442579C" w14:textId="4E66C655" w:rsidR="00427DDD" w:rsidRDefault="00266BFF">
      <w:pPr>
        <w:pStyle w:val="20"/>
        <w:spacing w:line="360" w:lineRule="exact"/>
        <w:ind w:firstLineChars="200" w:firstLine="480"/>
        <w:rPr>
          <w:rFonts w:ascii="宋体" w:hAnsi="宋体"/>
          <w:sz w:val="24"/>
        </w:rPr>
      </w:pPr>
      <w:r>
        <w:rPr>
          <w:rFonts w:ascii="宋体" w:hAnsi="宋体" w:hint="eastAsia"/>
          <w:sz w:val="24"/>
        </w:rPr>
        <w:t>水内冷直流高压发生器的直流耐压试验和直流泄漏电流试验在吹水或通水两种条件下进行。各自的优缺点比较如下：</w:t>
      </w:r>
    </w:p>
    <w:p w14:paraId="1027CDB9" w14:textId="77777777" w:rsidR="00427DDD" w:rsidRDefault="00266BFF">
      <w:pPr>
        <w:pStyle w:val="20"/>
        <w:spacing w:line="360" w:lineRule="exact"/>
        <w:ind w:firstLineChars="0" w:firstLine="0"/>
        <w:rPr>
          <w:rFonts w:ascii="宋体" w:hAnsi="宋体"/>
          <w:sz w:val="24"/>
        </w:rPr>
      </w:pPr>
      <w:r>
        <w:rPr>
          <w:rFonts w:ascii="宋体" w:hAnsi="宋体" w:hint="eastAsia"/>
          <w:sz w:val="24"/>
        </w:rPr>
        <w:t>1、吹水情况下做试验</w:t>
      </w:r>
    </w:p>
    <w:p w14:paraId="620BE1B6" w14:textId="562F2CD7" w:rsidR="00427DDD" w:rsidRDefault="00266BFF">
      <w:pPr>
        <w:spacing w:line="360" w:lineRule="exact"/>
        <w:ind w:leftChars="150" w:left="1035" w:hangingChars="300" w:hanging="720"/>
        <w:rPr>
          <w:rFonts w:ascii="宋体" w:hAnsi="宋体"/>
          <w:sz w:val="24"/>
        </w:rPr>
      </w:pPr>
      <w:r>
        <w:rPr>
          <w:rFonts w:ascii="宋体" w:hAnsi="宋体" w:hint="eastAsia"/>
          <w:sz w:val="24"/>
        </w:rPr>
        <w:t>优点：可用一般直流高压</w:t>
      </w:r>
      <w:r w:rsidR="009707D9">
        <w:rPr>
          <w:rFonts w:ascii="宋体" w:hAnsi="宋体" w:hint="eastAsia"/>
          <w:sz w:val="24"/>
        </w:rPr>
        <w:t>发生器</w:t>
      </w:r>
      <w:r>
        <w:rPr>
          <w:rFonts w:ascii="宋体" w:hAnsi="宋体" w:hint="eastAsia"/>
          <w:sz w:val="24"/>
        </w:rPr>
        <w:t>进行试验，设备轻便、操作简单、读数准确且不受水质情况的影响。</w:t>
      </w:r>
    </w:p>
    <w:p w14:paraId="7CDEE319" w14:textId="77777777" w:rsidR="00427DDD" w:rsidRDefault="00266BFF">
      <w:pPr>
        <w:spacing w:line="360" w:lineRule="exact"/>
        <w:ind w:leftChars="150" w:left="915" w:hangingChars="250" w:hanging="600"/>
        <w:rPr>
          <w:rFonts w:ascii="宋体" w:hAnsi="宋体"/>
          <w:sz w:val="24"/>
        </w:rPr>
      </w:pPr>
      <w:r>
        <w:rPr>
          <w:rFonts w:ascii="宋体" w:hAnsi="宋体" w:hint="eastAsia"/>
          <w:sz w:val="24"/>
        </w:rPr>
        <w:t>缺点：由于发电机机组的结构所致，其底部积水很难吹干。因此十分耗时，吹水时间甚至长达一周以上。延长了大修停机时间。如果吹水不彻底，不仅会带来测量误差，且万一试验时引起线圈内拉弧，就有损坏绕组的危险。</w:t>
      </w:r>
    </w:p>
    <w:p w14:paraId="0DBB2A13" w14:textId="77777777" w:rsidR="00427DDD" w:rsidRDefault="00266BFF">
      <w:pPr>
        <w:pStyle w:val="20"/>
        <w:spacing w:line="360" w:lineRule="exact"/>
        <w:ind w:firstLineChars="0" w:firstLine="0"/>
        <w:rPr>
          <w:rFonts w:ascii="宋体" w:hAnsi="宋体"/>
          <w:sz w:val="24"/>
        </w:rPr>
      </w:pPr>
      <w:r>
        <w:rPr>
          <w:rFonts w:ascii="宋体" w:hAnsi="宋体" w:hint="eastAsia"/>
          <w:sz w:val="24"/>
        </w:rPr>
        <w:t>2、通水情况下做试验</w:t>
      </w:r>
    </w:p>
    <w:p w14:paraId="6049D545" w14:textId="77777777" w:rsidR="00427DDD" w:rsidRDefault="00266BFF">
      <w:pPr>
        <w:spacing w:line="360" w:lineRule="exact"/>
        <w:ind w:firstLineChars="142" w:firstLine="341"/>
        <w:rPr>
          <w:rFonts w:ascii="宋体" w:hAnsi="宋体"/>
          <w:sz w:val="24"/>
        </w:rPr>
      </w:pPr>
      <w:r>
        <w:rPr>
          <w:rFonts w:ascii="宋体" w:hAnsi="宋体" w:hint="eastAsia"/>
          <w:sz w:val="24"/>
        </w:rPr>
        <w:t>优点：不用吹水设备，省去了吹水的时间。</w:t>
      </w:r>
    </w:p>
    <w:p w14:paraId="0B87A504" w14:textId="77777777" w:rsidR="00427DDD" w:rsidRDefault="00266BFF">
      <w:pPr>
        <w:pStyle w:val="3"/>
        <w:spacing w:line="360" w:lineRule="exact"/>
        <w:ind w:leftChars="150" w:left="1035" w:hanging="720"/>
        <w:rPr>
          <w:rFonts w:ascii="宋体" w:hAnsi="宋体"/>
          <w:sz w:val="24"/>
        </w:rPr>
      </w:pPr>
      <w:r>
        <w:rPr>
          <w:rFonts w:ascii="宋体" w:hAnsi="宋体" w:hint="eastAsia"/>
          <w:sz w:val="24"/>
        </w:rPr>
        <w:t>缺点：目前采用交流试变（或谐振变）与硅堆、电容组合，并且要另加装置对</w:t>
      </w:r>
      <w:proofErr w:type="gramStart"/>
      <w:r>
        <w:rPr>
          <w:rFonts w:ascii="宋体" w:hAnsi="宋体" w:hint="eastAsia"/>
          <w:sz w:val="24"/>
        </w:rPr>
        <w:t>汇水管</w:t>
      </w:r>
      <w:proofErr w:type="gramEnd"/>
      <w:r>
        <w:rPr>
          <w:rFonts w:ascii="宋体" w:hAnsi="宋体" w:hint="eastAsia"/>
          <w:sz w:val="24"/>
        </w:rPr>
        <w:t>等进行极化补偿。设备笨重、分散，接线复杂。试验结果受水质影响，微安表波动大、读数较困难。</w:t>
      </w:r>
    </w:p>
    <w:p w14:paraId="6DD241F9" w14:textId="77777777" w:rsidR="00427DDD" w:rsidRDefault="00266BFF">
      <w:pPr>
        <w:pStyle w:val="20"/>
        <w:spacing w:line="360" w:lineRule="exact"/>
        <w:ind w:firstLineChars="200" w:firstLine="480"/>
        <w:rPr>
          <w:rFonts w:ascii="宋体" w:hAnsi="宋体"/>
          <w:sz w:val="24"/>
        </w:rPr>
      </w:pPr>
      <w:r>
        <w:rPr>
          <w:rFonts w:ascii="宋体" w:hAnsi="宋体" w:hint="eastAsia"/>
          <w:sz w:val="24"/>
        </w:rPr>
        <w:t>综合上述情况，要同时克服两方面的缺点，就必须解决在通水情况下，采用成套专用设备在轻便、简单、准确的前提下进行试验。我公司根据“低压屏蔽法”原理研制开发的“水内冷直流高压发生器”基本满足了这一要求，其主要特点是：</w:t>
      </w:r>
    </w:p>
    <w:p w14:paraId="3639DE26" w14:textId="77777777" w:rsidR="00427DDD" w:rsidRDefault="00266BFF">
      <w:pPr>
        <w:spacing w:line="360" w:lineRule="exact"/>
        <w:ind w:firstLineChars="200" w:firstLine="480"/>
        <w:rPr>
          <w:rFonts w:ascii="宋体" w:hAnsi="宋体"/>
          <w:sz w:val="24"/>
        </w:rPr>
      </w:pPr>
      <w:r>
        <w:rPr>
          <w:rFonts w:ascii="宋体" w:hAnsi="宋体" w:hint="eastAsia"/>
          <w:sz w:val="24"/>
        </w:rPr>
        <w:t>1) 整套装置仅由控制箱及</w:t>
      </w:r>
      <w:proofErr w:type="gramStart"/>
      <w:r>
        <w:rPr>
          <w:rFonts w:ascii="宋体" w:hAnsi="宋体" w:hint="eastAsia"/>
          <w:sz w:val="24"/>
        </w:rPr>
        <w:t>倍压两</w:t>
      </w:r>
      <w:proofErr w:type="gramEnd"/>
      <w:r>
        <w:rPr>
          <w:rFonts w:ascii="宋体" w:hAnsi="宋体" w:hint="eastAsia"/>
          <w:sz w:val="24"/>
        </w:rPr>
        <w:t>部分组成，接线十分简单。</w:t>
      </w:r>
    </w:p>
    <w:p w14:paraId="650C38D6" w14:textId="77777777" w:rsidR="00427DDD" w:rsidRDefault="00266BFF">
      <w:pPr>
        <w:spacing w:line="360" w:lineRule="exact"/>
        <w:ind w:firstLineChars="200" w:firstLine="480"/>
        <w:rPr>
          <w:rFonts w:ascii="宋体" w:hAnsi="宋体"/>
          <w:sz w:val="24"/>
        </w:rPr>
      </w:pPr>
      <w:r>
        <w:rPr>
          <w:rFonts w:ascii="宋体" w:hAnsi="宋体" w:hint="eastAsia"/>
          <w:sz w:val="24"/>
        </w:rPr>
        <w:t>2) 采用电子控制与调谐，操作方便、舒适；电压、电流等均在面板表计上直接读数且无需换算。</w:t>
      </w:r>
    </w:p>
    <w:p w14:paraId="4A910DEE" w14:textId="7A2C50C0" w:rsidR="00427DDD" w:rsidRPr="006F7642" w:rsidRDefault="00266BFF" w:rsidP="006F7642">
      <w:pPr>
        <w:spacing w:line="360" w:lineRule="exact"/>
        <w:ind w:firstLineChars="200" w:firstLine="480"/>
        <w:rPr>
          <w:rFonts w:ascii="宋体" w:hAnsi="宋体"/>
          <w:sz w:val="24"/>
        </w:rPr>
      </w:pPr>
      <w:r>
        <w:rPr>
          <w:rFonts w:ascii="宋体" w:hAnsi="宋体" w:hint="eastAsia"/>
          <w:sz w:val="24"/>
        </w:rPr>
        <w:t>3) 一分钟定时及提示功能，</w:t>
      </w:r>
      <w:proofErr w:type="gramStart"/>
      <w:r>
        <w:rPr>
          <w:rFonts w:ascii="宋体" w:hAnsi="宋体" w:hint="eastAsia"/>
          <w:sz w:val="24"/>
        </w:rPr>
        <w:t>按试验</w:t>
      </w:r>
      <w:proofErr w:type="gramEnd"/>
      <w:r>
        <w:rPr>
          <w:rFonts w:ascii="宋体" w:hAnsi="宋体" w:hint="eastAsia"/>
          <w:sz w:val="24"/>
        </w:rPr>
        <w:t>规程要求设定。</w:t>
      </w:r>
    </w:p>
    <w:p w14:paraId="39D02F4A" w14:textId="77777777" w:rsidR="00427DDD" w:rsidRDefault="00427DDD">
      <w:pPr>
        <w:spacing w:line="360" w:lineRule="exact"/>
        <w:rPr>
          <w:rFonts w:ascii="宋体" w:hAnsi="宋体"/>
          <w:b/>
          <w:bCs/>
          <w:sz w:val="24"/>
        </w:rPr>
      </w:pPr>
    </w:p>
    <w:p w14:paraId="02B2FCD5" w14:textId="77777777" w:rsidR="00427DDD" w:rsidRPr="00266BFF" w:rsidRDefault="00266BFF" w:rsidP="00266BFF">
      <w:pPr>
        <w:pStyle w:val="1"/>
      </w:pPr>
      <w:bookmarkStart w:id="1" w:name="_Toc15885"/>
      <w:r w:rsidRPr="00266BFF">
        <w:rPr>
          <w:rFonts w:hint="eastAsia"/>
        </w:rPr>
        <w:t>二、工作原理（低压屏蔽法原理）</w:t>
      </w:r>
      <w:bookmarkEnd w:id="1"/>
    </w:p>
    <w:p w14:paraId="279A2DC7" w14:textId="77777777" w:rsidR="00427DDD" w:rsidRDefault="00266BFF">
      <w:pPr>
        <w:jc w:val="center"/>
        <w:rPr>
          <w:sz w:val="24"/>
        </w:rPr>
      </w:pPr>
      <w:r>
        <w:rPr>
          <w:rFonts w:ascii="宋体" w:hAnsi="宋体" w:hint="eastAsia"/>
          <w:sz w:val="24"/>
        </w:rPr>
        <w:t>低压屏蔽法适于</w:t>
      </w:r>
      <w:proofErr w:type="gramStart"/>
      <w:r>
        <w:rPr>
          <w:rFonts w:ascii="宋体" w:hAnsi="宋体" w:hint="eastAsia"/>
          <w:sz w:val="24"/>
        </w:rPr>
        <w:t>汇水管对地弱</w:t>
      </w:r>
      <w:proofErr w:type="gramEnd"/>
      <w:r>
        <w:rPr>
          <w:rFonts w:ascii="宋体" w:hAnsi="宋体" w:hint="eastAsia"/>
          <w:sz w:val="24"/>
        </w:rPr>
        <w:t>绝缘的电机，其接线如图1所示。将汇水</w:t>
      </w:r>
      <w:proofErr w:type="gramStart"/>
      <w:r>
        <w:rPr>
          <w:rFonts w:ascii="宋体" w:hAnsi="宋体" w:hint="eastAsia"/>
          <w:sz w:val="24"/>
        </w:rPr>
        <w:t>管经</w:t>
      </w:r>
      <w:proofErr w:type="gramEnd"/>
      <w:r>
        <w:rPr>
          <w:rFonts w:ascii="宋体" w:hAnsi="宋体" w:hint="eastAsia"/>
          <w:sz w:val="24"/>
        </w:rPr>
        <w:t>毫安表1接至高压试验变压器B</w:t>
      </w:r>
      <w:r>
        <w:rPr>
          <w:rFonts w:ascii="宋体" w:hAnsi="宋体" w:hint="eastAsia"/>
          <w:sz w:val="24"/>
          <w:vertAlign w:val="subscript"/>
        </w:rPr>
        <w:t>S</w:t>
      </w:r>
      <w:r>
        <w:rPr>
          <w:rFonts w:ascii="宋体" w:hAnsi="宋体" w:hint="eastAsia"/>
          <w:sz w:val="24"/>
        </w:rPr>
        <w:t>高压侧绕组的尾端，微安表2串接B</w:t>
      </w:r>
      <w:r>
        <w:rPr>
          <w:rFonts w:ascii="宋体" w:hAnsi="宋体" w:hint="eastAsia"/>
          <w:sz w:val="24"/>
          <w:vertAlign w:val="subscript"/>
        </w:rPr>
        <w:t>S</w:t>
      </w:r>
      <w:r>
        <w:rPr>
          <w:rFonts w:ascii="宋体" w:hAnsi="宋体" w:hint="eastAsia"/>
          <w:sz w:val="24"/>
        </w:rPr>
        <w:t>高压侧绕组的尾端而接地，这样便将流经水管的电流</w:t>
      </w:r>
      <w:proofErr w:type="spellStart"/>
      <w:r>
        <w:rPr>
          <w:rFonts w:ascii="宋体" w:hAnsi="宋体" w:hint="eastAsia"/>
          <w:sz w:val="24"/>
        </w:rPr>
        <w:t>I</w:t>
      </w:r>
      <w:r>
        <w:rPr>
          <w:rFonts w:ascii="宋体" w:hAnsi="宋体"/>
          <w:sz w:val="24"/>
          <w:vertAlign w:val="subscript"/>
        </w:rPr>
        <w:t>k</w:t>
      </w:r>
      <w:proofErr w:type="spellEnd"/>
      <w:r>
        <w:rPr>
          <w:rFonts w:ascii="宋体" w:hAnsi="宋体" w:hint="eastAsia"/>
          <w:sz w:val="24"/>
        </w:rPr>
        <w:t>和加压相对地及其它两相绝缘泄流</w:t>
      </w:r>
      <w:proofErr w:type="spellStart"/>
      <w:r>
        <w:rPr>
          <w:rFonts w:ascii="宋体" w:hAnsi="宋体" w:hint="eastAsia"/>
          <w:sz w:val="24"/>
        </w:rPr>
        <w:t>I</w:t>
      </w:r>
      <w:r>
        <w:rPr>
          <w:rFonts w:ascii="宋体" w:hAnsi="宋体"/>
          <w:sz w:val="24"/>
          <w:vertAlign w:val="subscript"/>
        </w:rPr>
        <w:t>x</w:t>
      </w:r>
      <w:proofErr w:type="spellEnd"/>
      <w:r>
        <w:rPr>
          <w:rFonts w:ascii="宋体" w:hAnsi="宋体" w:hint="eastAsia"/>
          <w:sz w:val="24"/>
        </w:rPr>
        <w:t>分开，和空冷</w:t>
      </w:r>
      <w:proofErr w:type="gramStart"/>
      <w:r>
        <w:rPr>
          <w:rFonts w:ascii="宋体" w:hAnsi="宋体" w:hint="eastAsia"/>
          <w:sz w:val="24"/>
        </w:rPr>
        <w:t>或氢冷电机</w:t>
      </w:r>
      <w:proofErr w:type="gramEnd"/>
      <w:r>
        <w:rPr>
          <w:rFonts w:ascii="宋体" w:hAnsi="宋体" w:hint="eastAsia"/>
          <w:sz w:val="24"/>
        </w:rPr>
        <w:t>一样可以从泄流值判断定子绝缘的状态。</w:t>
      </w:r>
    </w:p>
    <w:p w14:paraId="60DB0030" w14:textId="77777777" w:rsidR="00427DDD" w:rsidRDefault="00266BFF">
      <w:pPr>
        <w:spacing w:line="370" w:lineRule="exact"/>
        <w:ind w:firstLineChars="200" w:firstLine="480"/>
        <w:rPr>
          <w:rFonts w:ascii="宋体" w:hAnsi="宋体"/>
          <w:sz w:val="24"/>
        </w:rPr>
      </w:pPr>
      <w:r>
        <w:rPr>
          <w:rFonts w:ascii="宋体" w:hAnsi="宋体" w:hint="eastAsia"/>
          <w:sz w:val="24"/>
        </w:rPr>
        <w:t>用低压屏蔽法接线时，由于微安表2与</w:t>
      </w:r>
      <w:proofErr w:type="gramStart"/>
      <w:r>
        <w:rPr>
          <w:rFonts w:ascii="宋体" w:hAnsi="宋体" w:hint="eastAsia"/>
          <w:sz w:val="24"/>
        </w:rPr>
        <w:t>汇水管</w:t>
      </w:r>
      <w:proofErr w:type="gramEnd"/>
      <w:r>
        <w:rPr>
          <w:rFonts w:ascii="宋体" w:hAnsi="宋体" w:hint="eastAsia"/>
          <w:sz w:val="24"/>
        </w:rPr>
        <w:t>的对地电阻R</w:t>
      </w:r>
      <w:r>
        <w:rPr>
          <w:rFonts w:ascii="宋体" w:hAnsi="宋体" w:hint="eastAsia"/>
          <w:sz w:val="24"/>
          <w:vertAlign w:val="subscript"/>
        </w:rPr>
        <w:t>3</w:t>
      </w:r>
      <w:r>
        <w:rPr>
          <w:rFonts w:ascii="宋体" w:hAnsi="宋体" w:hint="eastAsia"/>
          <w:sz w:val="24"/>
        </w:rPr>
        <w:t>相关联，微安表上读数I</w:t>
      </w:r>
      <w:proofErr w:type="gramStart"/>
      <w:r>
        <w:rPr>
          <w:rFonts w:ascii="宋体" w:hAnsi="宋体"/>
          <w:sz w:val="24"/>
        </w:rPr>
        <w:t>’</w:t>
      </w:r>
      <w:proofErr w:type="gramEnd"/>
      <w:r>
        <w:rPr>
          <w:rFonts w:ascii="宋体" w:hAnsi="宋体"/>
          <w:sz w:val="24"/>
          <w:vertAlign w:val="subscript"/>
        </w:rPr>
        <w:t>X</w:t>
      </w:r>
      <w:r>
        <w:rPr>
          <w:rFonts w:ascii="宋体" w:hAnsi="宋体" w:hint="eastAsia"/>
          <w:sz w:val="24"/>
        </w:rPr>
        <w:t>实际小于</w:t>
      </w:r>
      <w:proofErr w:type="spellStart"/>
      <w:r>
        <w:rPr>
          <w:rFonts w:ascii="宋体" w:hAnsi="宋体" w:hint="eastAsia"/>
          <w:sz w:val="24"/>
        </w:rPr>
        <w:t>I</w:t>
      </w:r>
      <w:r>
        <w:rPr>
          <w:rFonts w:ascii="宋体" w:hAnsi="宋体"/>
          <w:sz w:val="24"/>
          <w:vertAlign w:val="subscript"/>
        </w:rPr>
        <w:t>x</w:t>
      </w:r>
      <w:proofErr w:type="spellEnd"/>
      <w:r>
        <w:rPr>
          <w:rFonts w:ascii="宋体" w:hAnsi="宋体" w:hint="eastAsia"/>
          <w:sz w:val="24"/>
        </w:rPr>
        <w:t>，故准确地得到泄流</w:t>
      </w:r>
      <w:proofErr w:type="spellStart"/>
      <w:r>
        <w:rPr>
          <w:rFonts w:ascii="宋体" w:hAnsi="宋体" w:hint="eastAsia"/>
          <w:sz w:val="24"/>
        </w:rPr>
        <w:t>I</w:t>
      </w:r>
      <w:r>
        <w:rPr>
          <w:rFonts w:ascii="宋体" w:hAnsi="宋体"/>
          <w:sz w:val="24"/>
          <w:vertAlign w:val="subscript"/>
        </w:rPr>
        <w:t>x</w:t>
      </w:r>
      <w:proofErr w:type="spellEnd"/>
      <w:r>
        <w:rPr>
          <w:rFonts w:ascii="宋体" w:hAnsi="宋体" w:hint="eastAsia"/>
          <w:sz w:val="24"/>
        </w:rPr>
        <w:t>的数值，需经下式换算后求得：</w:t>
      </w:r>
    </w:p>
    <w:tbl>
      <w:tblPr>
        <w:tblW w:w="2046"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437"/>
        <w:gridCol w:w="426"/>
      </w:tblGrid>
      <w:tr w:rsidR="00427DDD" w14:paraId="7680D559" w14:textId="77777777">
        <w:trPr>
          <w:cantSplit/>
          <w:trHeight w:val="135"/>
        </w:trPr>
        <w:tc>
          <w:tcPr>
            <w:tcW w:w="1183" w:type="dxa"/>
            <w:vMerge w:val="restart"/>
            <w:tcBorders>
              <w:top w:val="nil"/>
              <w:left w:val="nil"/>
              <w:right w:val="nil"/>
            </w:tcBorders>
            <w:vAlign w:val="center"/>
          </w:tcPr>
          <w:p w14:paraId="4CA31A90" w14:textId="77777777" w:rsidR="00427DDD" w:rsidRDefault="00266BFF">
            <w:pPr>
              <w:spacing w:line="240" w:lineRule="exact"/>
              <w:jc w:val="center"/>
              <w:rPr>
                <w:rFonts w:ascii="宋体" w:hAnsi="宋体"/>
                <w:sz w:val="24"/>
              </w:rPr>
            </w:pPr>
            <w:proofErr w:type="spellStart"/>
            <w:r>
              <w:rPr>
                <w:rFonts w:ascii="宋体" w:hAnsi="宋体" w:hint="eastAsia"/>
                <w:sz w:val="24"/>
              </w:rPr>
              <w:t>I</w:t>
            </w:r>
            <w:r>
              <w:rPr>
                <w:rFonts w:ascii="宋体" w:hAnsi="宋体"/>
                <w:sz w:val="24"/>
                <w:vertAlign w:val="subscript"/>
              </w:rPr>
              <w:t>x</w:t>
            </w:r>
            <w:proofErr w:type="spellEnd"/>
            <w:r>
              <w:rPr>
                <w:rFonts w:ascii="宋体" w:hAnsi="宋体" w:hint="eastAsia"/>
                <w:sz w:val="24"/>
              </w:rPr>
              <w:t>=I</w:t>
            </w:r>
            <w:proofErr w:type="gramStart"/>
            <w:r>
              <w:rPr>
                <w:rFonts w:ascii="宋体" w:hAnsi="宋体"/>
                <w:sz w:val="24"/>
              </w:rPr>
              <w:t>’</w:t>
            </w:r>
            <w:proofErr w:type="gramEnd"/>
            <w:r>
              <w:rPr>
                <w:rFonts w:ascii="宋体" w:hAnsi="宋体"/>
                <w:sz w:val="24"/>
                <w:vertAlign w:val="subscript"/>
              </w:rPr>
              <w:t>X</w:t>
            </w:r>
            <w:r>
              <w:rPr>
                <w:rFonts w:ascii="宋体" w:hAnsi="宋体" w:hint="eastAsia"/>
                <w:sz w:val="24"/>
              </w:rPr>
              <w:t>（1+</w:t>
            </w:r>
          </w:p>
        </w:tc>
        <w:tc>
          <w:tcPr>
            <w:tcW w:w="437" w:type="dxa"/>
            <w:tcBorders>
              <w:top w:val="nil"/>
              <w:left w:val="nil"/>
              <w:right w:val="nil"/>
            </w:tcBorders>
          </w:tcPr>
          <w:p w14:paraId="283EDA16" w14:textId="77777777" w:rsidR="00427DDD" w:rsidRDefault="00266BFF">
            <w:pPr>
              <w:spacing w:line="240" w:lineRule="exact"/>
              <w:jc w:val="center"/>
              <w:rPr>
                <w:rFonts w:ascii="宋体" w:hAnsi="宋体"/>
                <w:sz w:val="24"/>
              </w:rPr>
            </w:pPr>
            <w:r>
              <w:rPr>
                <w:rFonts w:ascii="宋体" w:hAnsi="宋体" w:hint="eastAsia"/>
                <w:sz w:val="24"/>
              </w:rPr>
              <w:t>R</w:t>
            </w:r>
            <w:r>
              <w:rPr>
                <w:rFonts w:ascii="宋体" w:hAnsi="宋体" w:hint="eastAsia"/>
                <w:sz w:val="24"/>
                <w:vertAlign w:val="subscript"/>
              </w:rPr>
              <w:t>A</w:t>
            </w:r>
          </w:p>
        </w:tc>
        <w:tc>
          <w:tcPr>
            <w:tcW w:w="426" w:type="dxa"/>
            <w:vMerge w:val="restart"/>
            <w:tcBorders>
              <w:top w:val="nil"/>
              <w:left w:val="nil"/>
              <w:right w:val="nil"/>
            </w:tcBorders>
            <w:vAlign w:val="center"/>
          </w:tcPr>
          <w:p w14:paraId="0E413452" w14:textId="77777777" w:rsidR="00427DDD" w:rsidRDefault="00266BFF">
            <w:pPr>
              <w:spacing w:line="240" w:lineRule="exact"/>
              <w:ind w:left="257" w:hangingChars="107" w:hanging="257"/>
              <w:jc w:val="center"/>
              <w:rPr>
                <w:rFonts w:ascii="宋体" w:hAnsi="宋体"/>
                <w:sz w:val="24"/>
              </w:rPr>
            </w:pPr>
            <w:r>
              <w:rPr>
                <w:rFonts w:ascii="宋体" w:hAnsi="宋体" w:hint="eastAsia"/>
                <w:sz w:val="24"/>
              </w:rPr>
              <w:t>）</w:t>
            </w:r>
          </w:p>
        </w:tc>
      </w:tr>
      <w:tr w:rsidR="00427DDD" w14:paraId="350F3996" w14:textId="77777777">
        <w:trPr>
          <w:cantSplit/>
          <w:trHeight w:val="285"/>
        </w:trPr>
        <w:tc>
          <w:tcPr>
            <w:tcW w:w="1183" w:type="dxa"/>
            <w:vMerge/>
            <w:tcBorders>
              <w:left w:val="nil"/>
              <w:bottom w:val="nil"/>
              <w:right w:val="nil"/>
            </w:tcBorders>
          </w:tcPr>
          <w:p w14:paraId="4785B3F0" w14:textId="77777777" w:rsidR="00427DDD" w:rsidRDefault="00427DDD">
            <w:pPr>
              <w:spacing w:line="240" w:lineRule="exact"/>
              <w:rPr>
                <w:rFonts w:ascii="宋体" w:hAnsi="宋体"/>
                <w:sz w:val="24"/>
              </w:rPr>
            </w:pPr>
          </w:p>
        </w:tc>
        <w:tc>
          <w:tcPr>
            <w:tcW w:w="437" w:type="dxa"/>
            <w:tcBorders>
              <w:left w:val="nil"/>
              <w:bottom w:val="nil"/>
              <w:right w:val="nil"/>
            </w:tcBorders>
          </w:tcPr>
          <w:p w14:paraId="6F54DAB9" w14:textId="77777777" w:rsidR="00427DDD" w:rsidRDefault="00266BFF">
            <w:pPr>
              <w:spacing w:line="240" w:lineRule="exact"/>
              <w:jc w:val="center"/>
              <w:rPr>
                <w:rFonts w:ascii="宋体" w:hAnsi="宋体"/>
                <w:sz w:val="24"/>
              </w:rPr>
            </w:pPr>
            <w:r>
              <w:rPr>
                <w:rFonts w:ascii="宋体" w:hAnsi="宋体" w:hint="eastAsia"/>
                <w:sz w:val="24"/>
              </w:rPr>
              <w:t>R</w:t>
            </w:r>
            <w:r>
              <w:rPr>
                <w:rFonts w:ascii="宋体" w:hAnsi="宋体" w:hint="eastAsia"/>
                <w:sz w:val="24"/>
                <w:vertAlign w:val="subscript"/>
              </w:rPr>
              <w:t>3</w:t>
            </w:r>
          </w:p>
        </w:tc>
        <w:tc>
          <w:tcPr>
            <w:tcW w:w="426" w:type="dxa"/>
            <w:vMerge/>
            <w:tcBorders>
              <w:left w:val="nil"/>
              <w:bottom w:val="nil"/>
              <w:right w:val="nil"/>
            </w:tcBorders>
            <w:vAlign w:val="center"/>
          </w:tcPr>
          <w:p w14:paraId="2557D190" w14:textId="77777777" w:rsidR="00427DDD" w:rsidRDefault="00427DDD">
            <w:pPr>
              <w:spacing w:line="240" w:lineRule="exact"/>
              <w:jc w:val="center"/>
              <w:rPr>
                <w:rFonts w:ascii="宋体" w:hAnsi="宋体"/>
                <w:sz w:val="24"/>
              </w:rPr>
            </w:pPr>
          </w:p>
        </w:tc>
      </w:tr>
    </w:tbl>
    <w:p w14:paraId="2420F2C8" w14:textId="77777777" w:rsidR="00427DDD" w:rsidRDefault="00266BFF">
      <w:pPr>
        <w:spacing w:line="370" w:lineRule="exact"/>
        <w:ind w:firstLineChars="200" w:firstLine="480"/>
        <w:rPr>
          <w:rFonts w:ascii="宋体" w:hAnsi="宋体"/>
          <w:sz w:val="24"/>
        </w:rPr>
      </w:pPr>
      <w:r>
        <w:rPr>
          <w:rFonts w:ascii="宋体" w:hAnsi="宋体" w:hint="eastAsia"/>
          <w:sz w:val="24"/>
        </w:rPr>
        <w:t>式中R</w:t>
      </w:r>
      <w:r>
        <w:rPr>
          <w:rFonts w:ascii="宋体" w:hAnsi="宋体" w:hint="eastAsia"/>
          <w:sz w:val="24"/>
          <w:vertAlign w:val="subscript"/>
        </w:rPr>
        <w:t>A</w:t>
      </w:r>
      <w:r>
        <w:rPr>
          <w:rFonts w:ascii="宋体" w:hAnsi="宋体" w:hint="eastAsia"/>
          <w:sz w:val="24"/>
        </w:rPr>
        <w:t>——微安表内阻；R</w:t>
      </w:r>
      <w:r>
        <w:rPr>
          <w:rFonts w:ascii="宋体" w:hAnsi="宋体" w:hint="eastAsia"/>
          <w:sz w:val="24"/>
          <w:vertAlign w:val="subscript"/>
        </w:rPr>
        <w:t>3</w:t>
      </w:r>
      <w:r>
        <w:rPr>
          <w:rFonts w:ascii="宋体" w:hAnsi="宋体" w:hint="eastAsia"/>
          <w:sz w:val="24"/>
        </w:rPr>
        <w:t>——</w:t>
      </w:r>
      <w:proofErr w:type="gramStart"/>
      <w:r>
        <w:rPr>
          <w:rFonts w:ascii="宋体" w:hAnsi="宋体" w:hint="eastAsia"/>
          <w:sz w:val="24"/>
        </w:rPr>
        <w:t>汇水管</w:t>
      </w:r>
      <w:proofErr w:type="gramEnd"/>
      <w:r>
        <w:rPr>
          <w:rFonts w:ascii="宋体" w:hAnsi="宋体" w:hint="eastAsia"/>
          <w:sz w:val="24"/>
        </w:rPr>
        <w:t>对地绝缘电阻。</w:t>
      </w:r>
    </w:p>
    <w:p w14:paraId="0E492087" w14:textId="73AAAD90" w:rsidR="00427DDD" w:rsidRPr="00A24346" w:rsidRDefault="00266BFF" w:rsidP="00A24346">
      <w:pPr>
        <w:spacing w:line="370" w:lineRule="exact"/>
        <w:ind w:firstLineChars="200" w:firstLine="480"/>
        <w:rPr>
          <w:rFonts w:ascii="宋体" w:hAnsi="宋体"/>
          <w:sz w:val="24"/>
        </w:rPr>
      </w:pPr>
      <w:r>
        <w:rPr>
          <w:rFonts w:ascii="宋体" w:hAnsi="宋体" w:hint="eastAsia"/>
          <w:sz w:val="24"/>
        </w:rPr>
        <w:t>R</w:t>
      </w:r>
      <w:r>
        <w:rPr>
          <w:rFonts w:ascii="宋体" w:hAnsi="宋体" w:hint="eastAsia"/>
          <w:sz w:val="24"/>
          <w:vertAlign w:val="subscript"/>
        </w:rPr>
        <w:t>3</w:t>
      </w:r>
      <w:r>
        <w:rPr>
          <w:rFonts w:ascii="宋体" w:hAnsi="宋体" w:hint="eastAsia"/>
          <w:sz w:val="24"/>
        </w:rPr>
        <w:t>可在通水情况下，试验接线完成后，用万用表测量得到，正、负极性各测一次取其平均值。测量时需将微安表2暂时断开，以免烧坏表头和测值偏小。又由于通水试验时，产生极化电势，因而在未加压前微安表里就有指示， 这时可接入</w:t>
      </w:r>
      <w:proofErr w:type="gramStart"/>
      <w:r>
        <w:rPr>
          <w:rFonts w:ascii="宋体" w:hAnsi="宋体" w:hint="eastAsia"/>
          <w:sz w:val="24"/>
        </w:rPr>
        <w:t>一</w:t>
      </w:r>
      <w:proofErr w:type="gramEnd"/>
      <w:r>
        <w:rPr>
          <w:rFonts w:ascii="宋体" w:hAnsi="宋体" w:hint="eastAsia"/>
          <w:sz w:val="24"/>
        </w:rPr>
        <w:t>大小相等方向相反的电势进行补偿，其具体方法如图1中的虚线方框图所</w:t>
      </w:r>
      <w:r>
        <w:rPr>
          <w:rFonts w:ascii="宋体" w:hAnsi="宋体" w:hint="eastAsia"/>
          <w:sz w:val="24"/>
        </w:rPr>
        <w:lastRenderedPageBreak/>
        <w:t>示，调整R</w:t>
      </w:r>
      <w:r>
        <w:rPr>
          <w:rFonts w:ascii="宋体" w:hAnsi="宋体"/>
          <w:sz w:val="24"/>
          <w:vertAlign w:val="subscript"/>
        </w:rPr>
        <w:t>b</w:t>
      </w:r>
      <w:r>
        <w:rPr>
          <w:rFonts w:ascii="宋体" w:hAnsi="宋体" w:hint="eastAsia"/>
          <w:sz w:val="24"/>
        </w:rPr>
        <w:t>的大小，使用微安表2指示为零，即达到全补偿的目的。</w:t>
      </w:r>
    </w:p>
    <w:p w14:paraId="2671853B" w14:textId="75D157EF" w:rsidR="00427DDD" w:rsidRDefault="00A24346">
      <w:pPr>
        <w:spacing w:line="370" w:lineRule="exact"/>
        <w:ind w:firstLineChars="1570" w:firstLine="3297"/>
        <w:rPr>
          <w:rFonts w:ascii="宋体" w:hAnsi="宋体"/>
          <w:szCs w:val="21"/>
        </w:rPr>
      </w:pPr>
      <w:r>
        <w:rPr>
          <w:rFonts w:ascii="宋体" w:hAnsi="宋体" w:hint="eastAsia"/>
          <w:noProof/>
          <w:szCs w:val="21"/>
        </w:rPr>
        <mc:AlternateContent>
          <mc:Choice Requires="wpg">
            <w:drawing>
              <wp:anchor distT="0" distB="0" distL="114300" distR="114300" simplePos="0" relativeHeight="251747328" behindDoc="1" locked="0" layoutInCell="1" allowOverlap="1" wp14:anchorId="297B9ECA" wp14:editId="2F4B0460">
                <wp:simplePos x="0" y="0"/>
                <wp:positionH relativeFrom="column">
                  <wp:posOffset>447675</wp:posOffset>
                </wp:positionH>
                <wp:positionV relativeFrom="paragraph">
                  <wp:posOffset>31750</wp:posOffset>
                </wp:positionV>
                <wp:extent cx="4619625" cy="2856865"/>
                <wp:effectExtent l="0" t="0" r="9525" b="635"/>
                <wp:wrapNone/>
                <wp:docPr id="50" name="组合 50"/>
                <wp:cNvGraphicFramePr/>
                <a:graphic xmlns:a="http://schemas.openxmlformats.org/drawingml/2006/main">
                  <a:graphicData uri="http://schemas.microsoft.com/office/word/2010/wordprocessingGroup">
                    <wpg:wgp>
                      <wpg:cNvGrpSpPr/>
                      <wpg:grpSpPr>
                        <a:xfrm>
                          <a:off x="0" y="0"/>
                          <a:ext cx="4619625" cy="2856865"/>
                          <a:chOff x="9637" y="8342"/>
                          <a:chExt cx="3719" cy="2169"/>
                        </a:xfrm>
                      </wpg:grpSpPr>
                      <pic:pic xmlns:pic="http://schemas.openxmlformats.org/drawingml/2006/picture">
                        <pic:nvPicPr>
                          <pic:cNvPr id="42" name="图片 48" descr="未标题-2 拷贝"/>
                          <pic:cNvPicPr>
                            <a:picLocks noChangeAspect="1"/>
                          </pic:cNvPicPr>
                        </pic:nvPicPr>
                        <pic:blipFill>
                          <a:blip r:embed="rId8"/>
                          <a:stretch>
                            <a:fillRect/>
                          </a:stretch>
                        </pic:blipFill>
                        <pic:spPr>
                          <a:xfrm>
                            <a:off x="9772" y="8342"/>
                            <a:ext cx="2866" cy="1932"/>
                          </a:xfrm>
                          <a:prstGeom prst="rect">
                            <a:avLst/>
                          </a:prstGeom>
                          <a:noFill/>
                          <a:ln w="9525">
                            <a:noFill/>
                          </a:ln>
                        </pic:spPr>
                      </pic:pic>
                      <wps:wsp>
                        <wps:cNvPr id="43" name="矩形 43"/>
                        <wps:cNvSpPr/>
                        <wps:spPr>
                          <a:xfrm>
                            <a:off x="10476" y="10199"/>
                            <a:ext cx="2880" cy="312"/>
                          </a:xfrm>
                          <a:prstGeom prst="rect">
                            <a:avLst/>
                          </a:prstGeom>
                          <a:noFill/>
                          <a:ln w="9525">
                            <a:noFill/>
                          </a:ln>
                        </wps:spPr>
                        <wps:txbx>
                          <w:txbxContent>
                            <w:p w14:paraId="0FD9D4ED" w14:textId="77777777" w:rsidR="00427DDD" w:rsidRDefault="00266BFF">
                              <w:r>
                                <w:rPr>
                                  <w:rFonts w:ascii="宋体" w:hAnsi="宋体" w:hint="eastAsia"/>
                                  <w:szCs w:val="21"/>
                                </w:rPr>
                                <w:t>图1 直流试验低压屏蔽法接线</w:t>
                              </w:r>
                            </w:p>
                          </w:txbxContent>
                        </wps:txbx>
                        <wps:bodyPr lIns="0" tIns="0" rIns="0" bIns="0" upright="1"/>
                      </wps:wsp>
                      <wps:wsp>
                        <wps:cNvPr id="44" name="矩形 44"/>
                        <wps:cNvSpPr/>
                        <wps:spPr>
                          <a:xfrm>
                            <a:off x="9637" y="9550"/>
                            <a:ext cx="360" cy="312"/>
                          </a:xfrm>
                          <a:prstGeom prst="rect">
                            <a:avLst/>
                          </a:prstGeom>
                          <a:solidFill>
                            <a:srgbClr val="FFFFFF"/>
                          </a:solidFill>
                          <a:ln w="9525">
                            <a:noFill/>
                          </a:ln>
                        </wps:spPr>
                        <wps:txbx>
                          <w:txbxContent>
                            <w:p w14:paraId="1239F524" w14:textId="77777777" w:rsidR="00427DDD" w:rsidRDefault="00266BFF">
                              <w:pPr>
                                <w:jc w:val="right"/>
                                <w:rPr>
                                  <w:color w:val="5F5F5F"/>
                                  <w:sz w:val="13"/>
                                  <w:szCs w:val="13"/>
                                </w:rPr>
                              </w:pPr>
                              <w:r>
                                <w:rPr>
                                  <w:rFonts w:hint="eastAsia"/>
                                  <w:color w:val="5F5F5F"/>
                                  <w:sz w:val="13"/>
                                  <w:szCs w:val="13"/>
                                </w:rPr>
                                <w:t>mA</w:t>
                              </w:r>
                            </w:p>
                          </w:txbxContent>
                        </wps:txbx>
                        <wps:bodyPr lIns="0" tIns="0" rIns="0" bIns="0" upright="1"/>
                      </wps:wsp>
                      <wps:wsp>
                        <wps:cNvPr id="45" name="矩形 45"/>
                        <wps:cNvSpPr/>
                        <wps:spPr>
                          <a:xfrm>
                            <a:off x="10737" y="9650"/>
                            <a:ext cx="179" cy="252"/>
                          </a:xfrm>
                          <a:prstGeom prst="rect">
                            <a:avLst/>
                          </a:prstGeom>
                          <a:solidFill>
                            <a:srgbClr val="FFFFFF"/>
                          </a:solidFill>
                          <a:ln w="9525">
                            <a:noFill/>
                          </a:ln>
                        </wps:spPr>
                        <wps:txbx>
                          <w:txbxContent>
                            <w:p w14:paraId="03B898FF" w14:textId="77777777" w:rsidR="00427DDD" w:rsidRDefault="00266BFF">
                              <w:pPr>
                                <w:rPr>
                                  <w:color w:val="5F5F5F"/>
                                  <w:sz w:val="13"/>
                                  <w:szCs w:val="13"/>
                                </w:rPr>
                              </w:pPr>
                              <w:r>
                                <w:rPr>
                                  <w:rFonts w:hint="eastAsia"/>
                                  <w:color w:val="5F5F5F"/>
                                  <w:sz w:val="13"/>
                                  <w:szCs w:val="13"/>
                                </w:rPr>
                                <w:t>R</w:t>
                              </w:r>
                              <w:r>
                                <w:rPr>
                                  <w:rFonts w:hint="eastAsia"/>
                                  <w:color w:val="5F5F5F"/>
                                  <w:sz w:val="13"/>
                                  <w:szCs w:val="13"/>
                                  <w:vertAlign w:val="subscript"/>
                                </w:rPr>
                                <w:t>3</w:t>
                              </w:r>
                            </w:p>
                          </w:txbxContent>
                        </wps:txbx>
                        <wps:bodyPr lIns="0" tIns="0" rIns="0" bIns="0" upright="1"/>
                      </wps:wsp>
                      <wps:wsp>
                        <wps:cNvPr id="46" name="矩形 46"/>
                        <wps:cNvSpPr/>
                        <wps:spPr>
                          <a:xfrm>
                            <a:off x="12033" y="9790"/>
                            <a:ext cx="119" cy="119"/>
                          </a:xfrm>
                          <a:prstGeom prst="rect">
                            <a:avLst/>
                          </a:prstGeom>
                          <a:solidFill>
                            <a:srgbClr val="FFFFFF"/>
                          </a:solidFill>
                          <a:ln w="9525">
                            <a:noFill/>
                          </a:ln>
                        </wps:spPr>
                        <wps:txbx>
                          <w:txbxContent>
                            <w:p w14:paraId="26E6AA8C" w14:textId="77777777" w:rsidR="00427DDD" w:rsidRDefault="00266BFF">
                              <w:pPr>
                                <w:spacing w:line="120" w:lineRule="exact"/>
                                <w:rPr>
                                  <w:color w:val="5F5F5F"/>
                                  <w:sz w:val="11"/>
                                  <w:szCs w:val="11"/>
                                </w:rPr>
                              </w:pPr>
                              <w:r>
                                <w:rPr>
                                  <w:rFonts w:hint="eastAsia"/>
                                  <w:color w:val="5F5F5F"/>
                                  <w:sz w:val="11"/>
                                  <w:szCs w:val="11"/>
                                </w:rPr>
                                <w:t>R</w:t>
                              </w:r>
                              <w:r>
                                <w:rPr>
                                  <w:rFonts w:hint="eastAsia"/>
                                  <w:color w:val="5F5F5F"/>
                                  <w:sz w:val="11"/>
                                  <w:szCs w:val="11"/>
                                  <w:vertAlign w:val="subscript"/>
                                </w:rPr>
                                <w:t>6</w:t>
                              </w:r>
                            </w:p>
                          </w:txbxContent>
                        </wps:txbx>
                        <wps:bodyPr lIns="0" tIns="0" rIns="0" bIns="0" upright="1"/>
                      </wps:wsp>
                      <wps:wsp>
                        <wps:cNvPr id="47" name="椭圆 47"/>
                        <wps:cNvSpPr/>
                        <wps:spPr>
                          <a:xfrm>
                            <a:off x="10034" y="9275"/>
                            <a:ext cx="170" cy="170"/>
                          </a:xfrm>
                          <a:prstGeom prst="ellipse">
                            <a:avLst/>
                          </a:prstGeom>
                          <a:solidFill>
                            <a:srgbClr val="FFFFFF"/>
                          </a:solidFill>
                          <a:ln w="9525" cap="flat" cmpd="sng">
                            <a:solidFill>
                              <a:srgbClr val="5F5F5F"/>
                            </a:solidFill>
                            <a:prstDash val="solid"/>
                            <a:headEnd type="none" w="med" len="med"/>
                            <a:tailEnd type="none" w="med" len="med"/>
                          </a:ln>
                        </wps:spPr>
                        <wps:bodyPr upright="1"/>
                      </wps:wsp>
                      <wps:wsp>
                        <wps:cNvPr id="48" name="矩形 48"/>
                        <wps:cNvSpPr/>
                        <wps:spPr>
                          <a:xfrm>
                            <a:off x="10090" y="9300"/>
                            <a:ext cx="119" cy="119"/>
                          </a:xfrm>
                          <a:prstGeom prst="rect">
                            <a:avLst/>
                          </a:prstGeom>
                          <a:noFill/>
                          <a:ln w="9525">
                            <a:noFill/>
                          </a:ln>
                        </wps:spPr>
                        <wps:txbx>
                          <w:txbxContent>
                            <w:p w14:paraId="243A343C" w14:textId="77777777" w:rsidR="00427DDD" w:rsidRDefault="00266BFF">
                              <w:pPr>
                                <w:spacing w:line="120" w:lineRule="exact"/>
                                <w:rPr>
                                  <w:color w:val="4D4D4D"/>
                                  <w:sz w:val="11"/>
                                  <w:szCs w:val="11"/>
                                </w:rPr>
                              </w:pPr>
                              <w:r>
                                <w:rPr>
                                  <w:rFonts w:hint="eastAsia"/>
                                  <w:color w:val="4D4D4D"/>
                                  <w:sz w:val="11"/>
                                  <w:szCs w:val="11"/>
                                </w:rPr>
                                <w:t>1</w:t>
                              </w:r>
                            </w:p>
                          </w:txbxContent>
                        </wps:txbx>
                        <wps:bodyPr lIns="0" tIns="0" rIns="0" bIns="0" upright="1"/>
                      </wps:wsp>
                      <wps:wsp>
                        <wps:cNvPr id="49" name="矩形 49"/>
                        <wps:cNvSpPr/>
                        <wps:spPr>
                          <a:xfrm>
                            <a:off x="9653" y="9196"/>
                            <a:ext cx="360" cy="312"/>
                          </a:xfrm>
                          <a:prstGeom prst="rect">
                            <a:avLst/>
                          </a:prstGeom>
                          <a:solidFill>
                            <a:srgbClr val="FFFFFF"/>
                          </a:solidFill>
                          <a:ln w="9525">
                            <a:noFill/>
                          </a:ln>
                        </wps:spPr>
                        <wps:txbx>
                          <w:txbxContent>
                            <w:p w14:paraId="6118E74E" w14:textId="77777777" w:rsidR="00427DDD" w:rsidRDefault="00266BFF">
                              <w:pPr>
                                <w:jc w:val="right"/>
                                <w:rPr>
                                  <w:color w:val="5F5F5F"/>
                                  <w:sz w:val="13"/>
                                  <w:szCs w:val="13"/>
                                </w:rPr>
                              </w:pPr>
                              <w:r>
                                <w:rPr>
                                  <w:rFonts w:hint="eastAsia"/>
                                  <w:color w:val="5F5F5F"/>
                                  <w:sz w:val="13"/>
                                  <w:szCs w:val="13"/>
                                </w:rPr>
                                <w:t>mA</w:t>
                              </w:r>
                            </w:p>
                          </w:txbxContent>
                        </wps:txbx>
                        <wps:bodyPr lIns="0" tIns="0" rIns="0" bIns="0" upright="1"/>
                      </wps:wsp>
                    </wpg:wgp>
                  </a:graphicData>
                </a:graphic>
                <wp14:sizeRelH relativeFrom="margin">
                  <wp14:pctWidth>0</wp14:pctWidth>
                </wp14:sizeRelH>
                <wp14:sizeRelV relativeFrom="margin">
                  <wp14:pctHeight>0</wp14:pctHeight>
                </wp14:sizeRelV>
              </wp:anchor>
            </w:drawing>
          </mc:Choice>
          <mc:Fallback>
            <w:pict>
              <v:group w14:anchorId="297B9ECA" id="组合 50" o:spid="_x0000_s1026" style="position:absolute;left:0;text-align:left;margin-left:35.25pt;margin-top:2.5pt;width:363.75pt;height:224.95pt;z-index:-251569152;mso-width-relative:margin;mso-height-relative:margin" coordorigin="9637,8342" coordsize="3719,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vb2F5+AAAAAIAQAADwAAAGRycy9kb3du&#10;cmV2LnhtbEyPQU/CQBCF7yb+h82YeJNtlQrUbgkh6omQCCaE29Ad2obubtNd2vLvHU96m5f38uZ7&#10;2XI0jeip87WzCuJJBIJs4XRtSwXf+4+nOQgf0GpsnCUFN/KwzO/vMky1G+wX9btQCi6xPkUFVQht&#10;KqUvKjLoJ64ly97ZdQYDy66UusOBy00jn6PoVRqsLX+osKV1RcVldzUKPgccVi/xe7+5nNe34z7Z&#10;HjYxKfX4MK7eQAQaw18YfvEZHXJmOrmr1V40CmZRwkkFCS9ie7aY83FSME2mC5B5Jv8Py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8" o:spid="_x0000_s1027" type="#_x0000_t75" alt="未标题-2 拷贝" style="position:absolute;left:9772;top:8342;width:2866;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">
                  <v:imagedata r:id="rId9" o:title="未标题-2 拷贝"/>
                </v:shape>
                <v:rect id="矩形 43" o:spid="_x0000_s1028" style="position:absolute;left:10476;top:10199;width:28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FD9D4ED" w14:textId="77777777" w:rsidR="00427DDD" w:rsidRDefault="00266BFF">
                        <w:r>
                          <w:rPr>
                            <w:rFonts w:ascii="宋体" w:hAnsi="宋体" w:hint="eastAsia"/>
                            <w:szCs w:val="21"/>
                          </w:rPr>
                          <w:t>图1 直流试验低压屏蔽法接线</w:t>
                        </w:r>
                      </w:p>
                    </w:txbxContent>
                  </v:textbox>
                </v:rect>
                <v:rect id="矩形 44" o:spid="_x0000_s1029" style="position:absolute;left:9637;top:9550;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pwgAAANsAAAAPAAAAZHJzL2Rvd25yZXYueG1sRI9PawIx&#10;FMTvBb9DeEJvNatI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D6v/9pwgAAANsAAAAPAAAA&#10;AAAAAAAAAAAAAAcCAABkcnMvZG93bnJldi54bWxQSwUGAAAAAAMAAwC3AAAA9gIAAAAA&#10;" stroked="f">
                  <v:textbox inset="0,0,0,0">
                    <w:txbxContent>
                      <w:p w14:paraId="1239F524" w14:textId="77777777" w:rsidR="00427DDD" w:rsidRDefault="00266BFF">
                        <w:pPr>
                          <w:jc w:val="right"/>
                          <w:rPr>
                            <w:color w:val="5F5F5F"/>
                            <w:sz w:val="13"/>
                            <w:szCs w:val="13"/>
                          </w:rPr>
                        </w:pPr>
                        <w:r>
                          <w:rPr>
                            <w:rFonts w:hint="eastAsia"/>
                            <w:color w:val="5F5F5F"/>
                            <w:sz w:val="13"/>
                            <w:szCs w:val="13"/>
                          </w:rPr>
                          <w:t>mA</w:t>
                        </w:r>
                      </w:p>
                    </w:txbxContent>
                  </v:textbox>
                </v:rect>
                <v:rect id="矩形 45" o:spid="_x0000_s1030" style="position:absolute;left:10737;top:9650;width:17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rywgAAANsAAAAPAAAAZHJzL2Rvd25yZXYueG1sRI9BawIx&#10;FITvBf9DeIK3mrXY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CV81rywgAAANsAAAAPAAAA&#10;AAAAAAAAAAAAAAcCAABkcnMvZG93bnJldi54bWxQSwUGAAAAAAMAAwC3AAAA9gIAAAAA&#10;" stroked="f">
                  <v:textbox inset="0,0,0,0">
                    <w:txbxContent>
                      <w:p w14:paraId="03B898FF" w14:textId="77777777" w:rsidR="00427DDD" w:rsidRDefault="00266BFF">
                        <w:pPr>
                          <w:rPr>
                            <w:color w:val="5F5F5F"/>
                            <w:sz w:val="13"/>
                            <w:szCs w:val="13"/>
                          </w:rPr>
                        </w:pPr>
                        <w:r>
                          <w:rPr>
                            <w:rFonts w:hint="eastAsia"/>
                            <w:color w:val="5F5F5F"/>
                            <w:sz w:val="13"/>
                            <w:szCs w:val="13"/>
                          </w:rPr>
                          <w:t>R</w:t>
                        </w:r>
                        <w:r>
                          <w:rPr>
                            <w:rFonts w:hint="eastAsia"/>
                            <w:color w:val="5F5F5F"/>
                            <w:sz w:val="13"/>
                            <w:szCs w:val="13"/>
                            <w:vertAlign w:val="subscript"/>
                          </w:rPr>
                          <w:t>3</w:t>
                        </w:r>
                      </w:p>
                    </w:txbxContent>
                  </v:textbox>
                </v:rect>
                <v:rect id="矩形 46" o:spid="_x0000_s1031" style="position:absolute;left:12033;top:9790;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SFwgAAANsAAAAPAAAAZHJzL2Rvd25yZXYueG1sRI9PawIx&#10;FMTvBb9DeEJvNasU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BlIcSFwgAAANsAAAAPAAAA&#10;AAAAAAAAAAAAAAcCAABkcnMvZG93bnJldi54bWxQSwUGAAAAAAMAAwC3AAAA9gIAAAAA&#10;" stroked="f">
                  <v:textbox inset="0,0,0,0">
                    <w:txbxContent>
                      <w:p w14:paraId="26E6AA8C" w14:textId="77777777" w:rsidR="00427DDD" w:rsidRDefault="00266BFF">
                        <w:pPr>
                          <w:spacing w:line="120" w:lineRule="exact"/>
                          <w:rPr>
                            <w:color w:val="5F5F5F"/>
                            <w:sz w:val="11"/>
                            <w:szCs w:val="11"/>
                          </w:rPr>
                        </w:pPr>
                        <w:r>
                          <w:rPr>
                            <w:rFonts w:hint="eastAsia"/>
                            <w:color w:val="5F5F5F"/>
                            <w:sz w:val="11"/>
                            <w:szCs w:val="11"/>
                          </w:rPr>
                          <w:t>R</w:t>
                        </w:r>
                        <w:r>
                          <w:rPr>
                            <w:rFonts w:hint="eastAsia"/>
                            <w:color w:val="5F5F5F"/>
                            <w:sz w:val="11"/>
                            <w:szCs w:val="11"/>
                            <w:vertAlign w:val="subscript"/>
                          </w:rPr>
                          <w:t>6</w:t>
                        </w:r>
                      </w:p>
                    </w:txbxContent>
                  </v:textbox>
                </v:rect>
                <v:oval id="椭圆 47" o:spid="_x0000_s1032" style="position:absolute;left:10034;top:927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" strokecolor="#5f5f5f"/>
                <v:rect id="矩形 48" o:spid="_x0000_s1033" style="position:absolute;left:10090;top:9300;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43A343C" w14:textId="77777777" w:rsidR="00427DDD" w:rsidRDefault="00266BFF">
                        <w:pPr>
                          <w:spacing w:line="120" w:lineRule="exact"/>
                          <w:rPr>
                            <w:color w:val="4D4D4D"/>
                            <w:sz w:val="11"/>
                            <w:szCs w:val="11"/>
                          </w:rPr>
                        </w:pPr>
                        <w:r>
                          <w:rPr>
                            <w:rFonts w:hint="eastAsia"/>
                            <w:color w:val="4D4D4D"/>
                            <w:sz w:val="11"/>
                            <w:szCs w:val="11"/>
                          </w:rPr>
                          <w:t>1</w:t>
                        </w:r>
                      </w:p>
                    </w:txbxContent>
                  </v:textbox>
                </v:rect>
                <v:rect id="矩形 49" o:spid="_x0000_s1034" style="position:absolute;left:9653;top:919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D3wgAAANsAAAAPAAAAZHJzL2Rvd25yZXYueG1sRI9BawIx&#10;FITvBf9DeIK3mrVI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AUvlD3wgAAANsAAAAPAAAA&#10;AAAAAAAAAAAAAAcCAABkcnMvZG93bnJldi54bWxQSwUGAAAAAAMAAwC3AAAA9gIAAAAA&#10;" stroked="f">
                  <v:textbox inset="0,0,0,0">
                    <w:txbxContent>
                      <w:p w14:paraId="6118E74E" w14:textId="77777777" w:rsidR="00427DDD" w:rsidRDefault="00266BFF">
                        <w:pPr>
                          <w:jc w:val="right"/>
                          <w:rPr>
                            <w:color w:val="5F5F5F"/>
                            <w:sz w:val="13"/>
                            <w:szCs w:val="13"/>
                          </w:rPr>
                        </w:pPr>
                        <w:r>
                          <w:rPr>
                            <w:rFonts w:hint="eastAsia"/>
                            <w:color w:val="5F5F5F"/>
                            <w:sz w:val="13"/>
                            <w:szCs w:val="13"/>
                          </w:rPr>
                          <w:t>mA</w:t>
                        </w:r>
                      </w:p>
                    </w:txbxContent>
                  </v:textbox>
                </v:rect>
              </v:group>
            </w:pict>
          </mc:Fallback>
        </mc:AlternateContent>
      </w:r>
    </w:p>
    <w:p w14:paraId="6C10E606" w14:textId="3944A516" w:rsidR="00427DDD" w:rsidRDefault="00427DDD">
      <w:pPr>
        <w:spacing w:line="370" w:lineRule="exact"/>
        <w:ind w:firstLineChars="1570" w:firstLine="3297"/>
        <w:rPr>
          <w:rFonts w:ascii="宋体" w:hAnsi="宋体"/>
          <w:szCs w:val="21"/>
        </w:rPr>
      </w:pPr>
    </w:p>
    <w:p w14:paraId="5F5559DB" w14:textId="3944C53B" w:rsidR="00427DDD" w:rsidRDefault="00427DDD">
      <w:pPr>
        <w:spacing w:line="370" w:lineRule="exact"/>
        <w:ind w:firstLineChars="1570" w:firstLine="3297"/>
        <w:rPr>
          <w:rFonts w:ascii="宋体" w:hAnsi="宋体"/>
          <w:szCs w:val="21"/>
        </w:rPr>
      </w:pPr>
    </w:p>
    <w:p w14:paraId="68651321" w14:textId="4C43FD18" w:rsidR="00427DDD" w:rsidRDefault="00427DDD">
      <w:pPr>
        <w:spacing w:line="370" w:lineRule="exact"/>
        <w:ind w:firstLineChars="1570" w:firstLine="3297"/>
        <w:rPr>
          <w:rFonts w:ascii="宋体" w:hAnsi="宋体"/>
          <w:szCs w:val="21"/>
        </w:rPr>
      </w:pPr>
    </w:p>
    <w:p w14:paraId="089BBA66" w14:textId="43D67A85" w:rsidR="00427DDD" w:rsidRDefault="00427DDD">
      <w:pPr>
        <w:spacing w:line="370" w:lineRule="exact"/>
        <w:ind w:firstLineChars="1570" w:firstLine="3297"/>
        <w:rPr>
          <w:rFonts w:ascii="宋体" w:hAnsi="宋体"/>
          <w:szCs w:val="21"/>
        </w:rPr>
      </w:pPr>
    </w:p>
    <w:p w14:paraId="669C6634" w14:textId="0FAD75A9" w:rsidR="00A24346" w:rsidRDefault="00A24346">
      <w:pPr>
        <w:spacing w:line="370" w:lineRule="exact"/>
        <w:ind w:firstLineChars="1570" w:firstLine="3297"/>
        <w:rPr>
          <w:rFonts w:ascii="宋体" w:hAnsi="宋体"/>
          <w:szCs w:val="21"/>
        </w:rPr>
      </w:pPr>
    </w:p>
    <w:p w14:paraId="27BAF7D6" w14:textId="4AC28B62" w:rsidR="00A24346" w:rsidRDefault="00A24346">
      <w:pPr>
        <w:spacing w:line="370" w:lineRule="exact"/>
        <w:ind w:firstLineChars="1570" w:firstLine="3297"/>
        <w:rPr>
          <w:rFonts w:ascii="宋体" w:hAnsi="宋体"/>
          <w:szCs w:val="21"/>
        </w:rPr>
      </w:pPr>
    </w:p>
    <w:p w14:paraId="246A02BF" w14:textId="22BC2A15" w:rsidR="00A24346" w:rsidRDefault="00A24346">
      <w:pPr>
        <w:spacing w:line="370" w:lineRule="exact"/>
        <w:ind w:firstLineChars="1570" w:firstLine="3297"/>
        <w:rPr>
          <w:rFonts w:ascii="宋体" w:hAnsi="宋体"/>
          <w:szCs w:val="21"/>
        </w:rPr>
      </w:pPr>
    </w:p>
    <w:p w14:paraId="79B82AE7" w14:textId="4C4E83A9" w:rsidR="00A24346" w:rsidRDefault="00A24346">
      <w:pPr>
        <w:spacing w:line="370" w:lineRule="exact"/>
        <w:ind w:firstLineChars="1570" w:firstLine="3297"/>
        <w:rPr>
          <w:rFonts w:ascii="宋体" w:hAnsi="宋体"/>
          <w:szCs w:val="21"/>
        </w:rPr>
      </w:pPr>
    </w:p>
    <w:p w14:paraId="6B2AB9E8" w14:textId="6F53E7DB" w:rsidR="00A24346" w:rsidRDefault="00A24346">
      <w:pPr>
        <w:spacing w:line="370" w:lineRule="exact"/>
        <w:ind w:firstLineChars="1570" w:firstLine="3297"/>
        <w:rPr>
          <w:rFonts w:ascii="宋体" w:hAnsi="宋体"/>
          <w:szCs w:val="21"/>
        </w:rPr>
      </w:pPr>
    </w:p>
    <w:p w14:paraId="594A93A0" w14:textId="6BAC7FEB" w:rsidR="00427DDD" w:rsidRDefault="00427DDD">
      <w:pPr>
        <w:spacing w:line="370" w:lineRule="exact"/>
        <w:ind w:firstLineChars="1570" w:firstLine="3297"/>
        <w:rPr>
          <w:rFonts w:ascii="宋体" w:hAnsi="宋体"/>
          <w:szCs w:val="21"/>
        </w:rPr>
      </w:pPr>
    </w:p>
    <w:p w14:paraId="09362AAC" w14:textId="335018F5" w:rsidR="00A24346" w:rsidRDefault="00A24346">
      <w:pPr>
        <w:spacing w:line="370" w:lineRule="exact"/>
        <w:ind w:firstLineChars="1570" w:firstLine="3297"/>
        <w:rPr>
          <w:rFonts w:ascii="宋体" w:hAnsi="宋体"/>
          <w:szCs w:val="21"/>
        </w:rPr>
      </w:pPr>
    </w:p>
    <w:p w14:paraId="3A68D809" w14:textId="22DA392F" w:rsidR="00A24346" w:rsidRDefault="00A24346">
      <w:pPr>
        <w:spacing w:line="370" w:lineRule="exact"/>
        <w:ind w:firstLineChars="1570" w:firstLine="3297"/>
        <w:rPr>
          <w:rFonts w:ascii="宋体" w:hAnsi="宋体"/>
          <w:szCs w:val="21"/>
        </w:rPr>
      </w:pPr>
      <w:r>
        <w:rPr>
          <w:noProof/>
        </w:rPr>
        <mc:AlternateContent>
          <mc:Choice Requires="wpg">
            <w:drawing>
              <wp:anchor distT="0" distB="0" distL="114300" distR="114300" simplePos="0" relativeHeight="251746304" behindDoc="0" locked="0" layoutInCell="1" allowOverlap="1" wp14:anchorId="51B13E2F" wp14:editId="17DF6B25">
                <wp:simplePos x="0" y="0"/>
                <wp:positionH relativeFrom="column">
                  <wp:posOffset>1362075</wp:posOffset>
                </wp:positionH>
                <wp:positionV relativeFrom="paragraph">
                  <wp:posOffset>73025</wp:posOffset>
                </wp:positionV>
                <wp:extent cx="2286000" cy="2476500"/>
                <wp:effectExtent l="0" t="0" r="0" b="0"/>
                <wp:wrapNone/>
                <wp:docPr id="54" name="组合 54"/>
                <wp:cNvGraphicFramePr/>
                <a:graphic xmlns:a="http://schemas.openxmlformats.org/drawingml/2006/main">
                  <a:graphicData uri="http://schemas.microsoft.com/office/word/2010/wordprocessingGroup">
                    <wpg:wgp>
                      <wpg:cNvGrpSpPr/>
                      <wpg:grpSpPr>
                        <a:xfrm>
                          <a:off x="0" y="0"/>
                          <a:ext cx="2286000" cy="2476500"/>
                          <a:chOff x="12986" y="7871"/>
                          <a:chExt cx="2389" cy="2964"/>
                        </a:xfrm>
                      </wpg:grpSpPr>
                      <pic:pic xmlns:pic="http://schemas.openxmlformats.org/drawingml/2006/picture">
                        <pic:nvPicPr>
                          <pic:cNvPr id="51" name="图片 44" descr="未标题-2 拷贝"/>
                          <pic:cNvPicPr>
                            <a:picLocks noChangeAspect="1"/>
                          </pic:cNvPicPr>
                        </pic:nvPicPr>
                        <pic:blipFill>
                          <a:blip r:embed="rId10"/>
                          <a:stretch>
                            <a:fillRect/>
                          </a:stretch>
                        </pic:blipFill>
                        <pic:spPr>
                          <a:xfrm>
                            <a:off x="13038" y="8599"/>
                            <a:ext cx="2337" cy="1854"/>
                          </a:xfrm>
                          <a:prstGeom prst="rect">
                            <a:avLst/>
                          </a:prstGeom>
                          <a:noFill/>
                          <a:ln w="9525">
                            <a:noFill/>
                          </a:ln>
                        </pic:spPr>
                      </pic:pic>
                      <wps:wsp>
                        <wps:cNvPr id="52" name="矩形 52"/>
                        <wps:cNvSpPr/>
                        <wps:spPr>
                          <a:xfrm>
                            <a:off x="13112" y="10523"/>
                            <a:ext cx="2160" cy="312"/>
                          </a:xfrm>
                          <a:prstGeom prst="rect">
                            <a:avLst/>
                          </a:prstGeom>
                          <a:noFill/>
                          <a:ln w="9525">
                            <a:noFill/>
                          </a:ln>
                        </wps:spPr>
                        <wps:txbx>
                          <w:txbxContent>
                            <w:p w14:paraId="01A268F3" w14:textId="77777777" w:rsidR="00427DDD" w:rsidRDefault="00266BFF" w:rsidP="00A24346">
                              <w:pPr>
                                <w:jc w:val="center"/>
                              </w:pPr>
                              <w:r>
                                <w:rPr>
                                  <w:rFonts w:ascii="宋体" w:hAnsi="宋体" w:hint="eastAsia"/>
                                  <w:szCs w:val="21"/>
                                </w:rPr>
                                <w:t>图2  “充水”示意图</w:t>
                              </w:r>
                            </w:p>
                          </w:txbxContent>
                        </wps:txbx>
                        <wps:bodyPr lIns="0" tIns="0" rIns="0" bIns="0" upright="1"/>
                      </wps:wsp>
                      <pic:pic xmlns:pic="http://schemas.openxmlformats.org/drawingml/2006/picture">
                        <pic:nvPicPr>
                          <pic:cNvPr id="53" name="图片 46" descr="未标题-22 拷贝"/>
                          <pic:cNvPicPr>
                            <a:picLocks noChangeAspect="1"/>
                          </pic:cNvPicPr>
                        </pic:nvPicPr>
                        <pic:blipFill>
                          <a:blip r:embed="rId11"/>
                          <a:stretch>
                            <a:fillRect/>
                          </a:stretch>
                        </pic:blipFill>
                        <pic:spPr>
                          <a:xfrm>
                            <a:off x="12986" y="7871"/>
                            <a:ext cx="2386" cy="758"/>
                          </a:xfrm>
                          <a:prstGeom prst="rect">
                            <a:avLst/>
                          </a:prstGeom>
                          <a:noFill/>
                          <a:ln w="9525">
                            <a:noFill/>
                          </a:ln>
                        </pic:spPr>
                      </pic:pic>
                    </wpg:wgp>
                  </a:graphicData>
                </a:graphic>
                <wp14:sizeRelH relativeFrom="margin">
                  <wp14:pctWidth>0</wp14:pctWidth>
                </wp14:sizeRelH>
                <wp14:sizeRelV relativeFrom="margin">
                  <wp14:pctHeight>0</wp14:pctHeight>
                </wp14:sizeRelV>
              </wp:anchor>
            </w:drawing>
          </mc:Choice>
          <mc:Fallback>
            <w:pict>
              <v:group w14:anchorId="51B13E2F" id="组合 54" o:spid="_x0000_s1035" style="position:absolute;left:0;text-align:left;margin-left:107.25pt;margin-top:5.75pt;width:180pt;height:195pt;z-index:251746304;mso-width-relative:margin;mso-height-relative:margin" coordorigin="12986,7871" coordsize="2389,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">
                <v:shape id="图片 44" o:spid="_x0000_s1036" type="#_x0000_t75" alt="未标题-2 拷贝" style="position:absolute;left:13038;top:8599;width:2337;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">
                  <v:imagedata r:id="rId12" o:title="未标题-2 拷贝"/>
                </v:shape>
                <v:rect id="矩形 52" o:spid="_x0000_s1037" style="position:absolute;left:13112;top:10523;width:21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1A268F3" w14:textId="77777777" w:rsidR="00427DDD" w:rsidRDefault="00266BFF" w:rsidP="00A24346">
                        <w:pPr>
                          <w:jc w:val="center"/>
                        </w:pPr>
                        <w:r>
                          <w:rPr>
                            <w:rFonts w:ascii="宋体" w:hAnsi="宋体" w:hint="eastAsia"/>
                            <w:szCs w:val="21"/>
                          </w:rPr>
                          <w:t>图2  “充水”示意图</w:t>
                        </w:r>
                      </w:p>
                    </w:txbxContent>
                  </v:textbox>
                </v:rect>
                <v:shape id="图片 46" o:spid="_x0000_s1038" type="#_x0000_t75" alt="未标题-22 拷贝" style="position:absolute;left:12986;top:7871;width:2386;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">
                  <v:imagedata r:id="rId13" o:title="未标题-22 拷贝"/>
                </v:shape>
              </v:group>
            </w:pict>
          </mc:Fallback>
        </mc:AlternateContent>
      </w:r>
    </w:p>
    <w:p w14:paraId="742DFE84" w14:textId="238A0D42" w:rsidR="00A24346" w:rsidRDefault="00A24346">
      <w:pPr>
        <w:spacing w:line="370" w:lineRule="exact"/>
        <w:ind w:firstLineChars="1570" w:firstLine="3297"/>
        <w:rPr>
          <w:rFonts w:ascii="宋体" w:hAnsi="宋体"/>
          <w:szCs w:val="21"/>
        </w:rPr>
      </w:pPr>
    </w:p>
    <w:p w14:paraId="022B67D6" w14:textId="563B1B76" w:rsidR="00A24346" w:rsidRDefault="00A24346">
      <w:pPr>
        <w:spacing w:line="370" w:lineRule="exact"/>
        <w:ind w:firstLineChars="1570" w:firstLine="3297"/>
        <w:rPr>
          <w:rFonts w:ascii="宋体" w:hAnsi="宋体"/>
          <w:szCs w:val="21"/>
        </w:rPr>
      </w:pPr>
    </w:p>
    <w:p w14:paraId="349969D8" w14:textId="7C7E4421" w:rsidR="00A24346" w:rsidRDefault="00A24346">
      <w:pPr>
        <w:spacing w:line="370" w:lineRule="exact"/>
        <w:ind w:firstLineChars="1570" w:firstLine="3297"/>
        <w:rPr>
          <w:rFonts w:ascii="宋体" w:hAnsi="宋体"/>
          <w:szCs w:val="21"/>
        </w:rPr>
      </w:pPr>
    </w:p>
    <w:p w14:paraId="13089CD4" w14:textId="4C7527CA" w:rsidR="00A24346" w:rsidRDefault="00A24346">
      <w:pPr>
        <w:spacing w:line="370" w:lineRule="exact"/>
        <w:ind w:firstLineChars="1570" w:firstLine="3297"/>
        <w:rPr>
          <w:rFonts w:ascii="宋体" w:hAnsi="宋体"/>
          <w:szCs w:val="21"/>
        </w:rPr>
      </w:pPr>
    </w:p>
    <w:p w14:paraId="458441C1" w14:textId="7DDB6CFD" w:rsidR="00A24346" w:rsidRDefault="00A24346">
      <w:pPr>
        <w:spacing w:line="370" w:lineRule="exact"/>
        <w:ind w:firstLineChars="1570" w:firstLine="3297"/>
        <w:rPr>
          <w:rFonts w:ascii="宋体" w:hAnsi="宋体"/>
          <w:szCs w:val="21"/>
        </w:rPr>
      </w:pPr>
    </w:p>
    <w:p w14:paraId="65F12AFB" w14:textId="700ACFCC" w:rsidR="00A24346" w:rsidRDefault="00A24346">
      <w:pPr>
        <w:spacing w:line="370" w:lineRule="exact"/>
        <w:ind w:firstLineChars="1570" w:firstLine="3297"/>
        <w:rPr>
          <w:rFonts w:ascii="宋体" w:hAnsi="宋体"/>
          <w:szCs w:val="21"/>
        </w:rPr>
      </w:pPr>
    </w:p>
    <w:p w14:paraId="69D2C589" w14:textId="55F0FF7F" w:rsidR="00A24346" w:rsidRDefault="00A24346">
      <w:pPr>
        <w:spacing w:line="370" w:lineRule="exact"/>
        <w:ind w:firstLineChars="1570" w:firstLine="3297"/>
        <w:rPr>
          <w:rFonts w:ascii="宋体" w:hAnsi="宋体"/>
          <w:szCs w:val="21"/>
        </w:rPr>
      </w:pPr>
    </w:p>
    <w:p w14:paraId="1986861A" w14:textId="77777777" w:rsidR="00A24346" w:rsidRDefault="00A24346">
      <w:pPr>
        <w:spacing w:line="370" w:lineRule="exact"/>
        <w:ind w:firstLineChars="1570" w:firstLine="3297"/>
        <w:rPr>
          <w:rFonts w:ascii="宋体" w:hAnsi="宋体"/>
          <w:szCs w:val="21"/>
        </w:rPr>
      </w:pPr>
    </w:p>
    <w:p w14:paraId="1D0E4049" w14:textId="2F695441" w:rsidR="00427DDD" w:rsidRDefault="00427DDD">
      <w:pPr>
        <w:spacing w:line="370" w:lineRule="exact"/>
        <w:rPr>
          <w:rFonts w:ascii="宋体" w:hAnsi="宋体"/>
          <w:sz w:val="24"/>
        </w:rPr>
      </w:pPr>
    </w:p>
    <w:p w14:paraId="76D20502" w14:textId="77777777" w:rsidR="00A24346" w:rsidRDefault="00A24346">
      <w:pPr>
        <w:spacing w:line="370" w:lineRule="exact"/>
        <w:rPr>
          <w:rFonts w:ascii="宋体" w:hAnsi="宋体"/>
          <w:sz w:val="24"/>
        </w:rPr>
      </w:pPr>
    </w:p>
    <w:p w14:paraId="46C4FE38" w14:textId="74740F6E" w:rsidR="00427DDD" w:rsidRDefault="00266BFF" w:rsidP="00A24346">
      <w:pPr>
        <w:spacing w:line="370" w:lineRule="exact"/>
        <w:ind w:rightChars="-94" w:right="-197"/>
        <w:rPr>
          <w:rFonts w:ascii="宋体" w:hAnsi="宋体"/>
          <w:sz w:val="24"/>
        </w:rPr>
      </w:pPr>
      <w:r>
        <w:rPr>
          <w:rFonts w:ascii="宋体" w:hAnsi="宋体" w:hint="eastAsia"/>
          <w:sz w:val="24"/>
        </w:rPr>
        <w:t>D—高压二极管；R</w:t>
      </w:r>
      <w:proofErr w:type="gramStart"/>
      <w:r>
        <w:rPr>
          <w:rFonts w:ascii="宋体" w:hAnsi="宋体" w:hint="eastAsia"/>
          <w:sz w:val="24"/>
        </w:rPr>
        <w:t>—限流</w:t>
      </w:r>
      <w:proofErr w:type="gramEnd"/>
      <w:r>
        <w:rPr>
          <w:rFonts w:ascii="宋体" w:hAnsi="宋体" w:hint="eastAsia"/>
          <w:sz w:val="24"/>
        </w:rPr>
        <w:t xml:space="preserve">电阻，1欧/伏；    </w:t>
      </w:r>
      <w:r w:rsidR="00A24346">
        <w:rPr>
          <w:rFonts w:ascii="宋体" w:hAnsi="宋体"/>
          <w:sz w:val="24"/>
        </w:rPr>
        <w:t xml:space="preserve"> </w:t>
      </w:r>
      <w:r>
        <w:rPr>
          <w:rFonts w:ascii="宋体" w:hAnsi="宋体" w:hint="eastAsia"/>
          <w:sz w:val="24"/>
        </w:rPr>
        <w:t xml:space="preserve"> 1、2—运行中使用的进出水阀门；</w:t>
      </w:r>
    </w:p>
    <w:p w14:paraId="0E59920C" w14:textId="12656C1B" w:rsidR="00427DDD" w:rsidRDefault="00266BFF">
      <w:pPr>
        <w:spacing w:line="370" w:lineRule="exact"/>
        <w:rPr>
          <w:rFonts w:ascii="宋体" w:hAnsi="宋体"/>
          <w:sz w:val="24"/>
        </w:rPr>
      </w:pPr>
      <w:r>
        <w:rPr>
          <w:rFonts w:ascii="宋体" w:hAnsi="宋体" w:hint="eastAsia"/>
          <w:sz w:val="24"/>
        </w:rPr>
        <w:t>C</w:t>
      </w:r>
      <w:r>
        <w:rPr>
          <w:rFonts w:ascii="宋体" w:hAnsi="宋体" w:hint="eastAsia"/>
          <w:sz w:val="24"/>
          <w:vertAlign w:val="subscript"/>
        </w:rPr>
        <w:t>1</w:t>
      </w:r>
      <w:r>
        <w:rPr>
          <w:rFonts w:ascii="宋体" w:hAnsi="宋体" w:hint="eastAsia"/>
          <w:sz w:val="24"/>
        </w:rPr>
        <w:t>—稳压电容，约1微法；V—静电电压表     3、4—</w:t>
      </w:r>
      <w:proofErr w:type="gramStart"/>
      <w:r>
        <w:rPr>
          <w:rFonts w:ascii="宋体" w:hAnsi="宋体" w:hint="eastAsia"/>
          <w:sz w:val="24"/>
        </w:rPr>
        <w:t>充洗用</w:t>
      </w:r>
      <w:proofErr w:type="gramEnd"/>
      <w:r>
        <w:rPr>
          <w:rFonts w:ascii="宋体" w:hAnsi="宋体" w:hint="eastAsia"/>
          <w:sz w:val="24"/>
        </w:rPr>
        <w:t xml:space="preserve">的进出水阀门； </w:t>
      </w:r>
    </w:p>
    <w:p w14:paraId="1D4498D3" w14:textId="3DEFEEBB" w:rsidR="00427DDD" w:rsidRDefault="00266BFF">
      <w:pPr>
        <w:spacing w:line="370" w:lineRule="exact"/>
        <w:rPr>
          <w:rFonts w:ascii="宋体" w:hAnsi="宋体"/>
          <w:sz w:val="24"/>
        </w:rPr>
      </w:pPr>
      <w:r>
        <w:rPr>
          <w:rFonts w:ascii="宋体" w:hAnsi="宋体" w:hint="eastAsia"/>
          <w:sz w:val="24"/>
        </w:rPr>
        <w:t>C</w:t>
      </w:r>
      <w:r>
        <w:rPr>
          <w:rFonts w:ascii="宋体" w:hAnsi="宋体" w:hint="eastAsia"/>
          <w:sz w:val="24"/>
          <w:vertAlign w:val="subscript"/>
        </w:rPr>
        <w:t>2</w:t>
      </w:r>
      <w:r>
        <w:rPr>
          <w:rFonts w:ascii="宋体" w:hAnsi="宋体" w:hint="eastAsia"/>
          <w:sz w:val="24"/>
        </w:rPr>
        <w:t>—抑制交流分量的电容；R</w:t>
      </w:r>
      <w:r>
        <w:rPr>
          <w:rFonts w:ascii="宋体" w:hAnsi="宋体" w:hint="eastAsia"/>
          <w:sz w:val="24"/>
          <w:vertAlign w:val="subscript"/>
        </w:rPr>
        <w:t>2</w:t>
      </w:r>
      <w:r>
        <w:rPr>
          <w:rFonts w:ascii="宋体" w:hAnsi="宋体" w:hint="eastAsia"/>
          <w:sz w:val="24"/>
        </w:rPr>
        <w:t xml:space="preserve">—水电阻      </w:t>
      </w:r>
      <w:r w:rsidRPr="00A24346">
        <w:rPr>
          <w:rFonts w:ascii="宋体" w:hAnsi="宋体" w:hint="eastAsia"/>
          <w:sz w:val="36"/>
          <w:szCs w:val="36"/>
        </w:rPr>
        <w:t xml:space="preserve"> </w:t>
      </w:r>
      <w:r>
        <w:rPr>
          <w:rFonts w:ascii="宋体" w:hAnsi="宋体" w:hint="eastAsia"/>
          <w:sz w:val="24"/>
        </w:rPr>
        <w:t xml:space="preserve"> 5</w:t>
      </w:r>
      <w:r w:rsidR="00A24346">
        <w:rPr>
          <w:rFonts w:ascii="宋体" w:hAnsi="宋体"/>
          <w:sz w:val="24"/>
        </w:rPr>
        <w:t>.</w:t>
      </w:r>
      <w:r>
        <w:rPr>
          <w:rFonts w:ascii="宋体" w:hAnsi="宋体" w:hint="eastAsia"/>
          <w:sz w:val="24"/>
        </w:rPr>
        <w:t>—压力计；6—汇水管；</w:t>
      </w:r>
    </w:p>
    <w:p w14:paraId="6BA78E8C" w14:textId="6C8F455A" w:rsidR="00427DDD" w:rsidRDefault="00266BFF">
      <w:pPr>
        <w:spacing w:line="370" w:lineRule="exact"/>
        <w:rPr>
          <w:rFonts w:ascii="宋体" w:hAnsi="宋体"/>
          <w:sz w:val="24"/>
        </w:rPr>
      </w:pPr>
      <w:r>
        <w:rPr>
          <w:rFonts w:ascii="宋体" w:hAnsi="宋体" w:hint="eastAsia"/>
          <w:sz w:val="24"/>
        </w:rPr>
        <w:t xml:space="preserve">L—抑制交流分量的电感；               </w:t>
      </w:r>
      <w:r w:rsidRPr="00A24346">
        <w:rPr>
          <w:rFonts w:ascii="宋体" w:hAnsi="宋体" w:hint="eastAsia"/>
          <w:sz w:val="18"/>
          <w:szCs w:val="18"/>
        </w:rPr>
        <w:t xml:space="preserve">  </w:t>
      </w:r>
      <w:r>
        <w:rPr>
          <w:rFonts w:ascii="宋体" w:hAnsi="宋体" w:hint="eastAsia"/>
          <w:sz w:val="24"/>
        </w:rPr>
        <w:t xml:space="preserve"> </w:t>
      </w:r>
      <w:r w:rsidR="00A24346">
        <w:rPr>
          <w:rFonts w:ascii="宋体" w:hAnsi="宋体"/>
          <w:sz w:val="24"/>
        </w:rPr>
        <w:t xml:space="preserve"> </w:t>
      </w:r>
      <w:r>
        <w:rPr>
          <w:rFonts w:ascii="宋体" w:hAnsi="宋体" w:hint="eastAsia"/>
          <w:sz w:val="24"/>
        </w:rPr>
        <w:t>7</w:t>
      </w:r>
      <w:r w:rsidR="00A24346">
        <w:rPr>
          <w:rFonts w:ascii="宋体" w:hAnsi="宋体"/>
          <w:sz w:val="24"/>
        </w:rPr>
        <w:t>.</w:t>
      </w:r>
      <w:r>
        <w:rPr>
          <w:rFonts w:ascii="宋体" w:hAnsi="宋体" w:hint="eastAsia"/>
          <w:sz w:val="24"/>
        </w:rPr>
        <w:t>—定子绕组</w:t>
      </w:r>
    </w:p>
    <w:p w14:paraId="16147E08" w14:textId="77777777" w:rsidR="00427DDD" w:rsidRDefault="00266BFF">
      <w:pPr>
        <w:spacing w:line="370" w:lineRule="exact"/>
        <w:rPr>
          <w:rFonts w:ascii="宋体" w:hAnsi="宋体"/>
          <w:sz w:val="24"/>
        </w:rPr>
      </w:pPr>
      <w:r>
        <w:rPr>
          <w:rFonts w:ascii="宋体" w:hAnsi="宋体" w:hint="eastAsia"/>
          <w:sz w:val="24"/>
        </w:rPr>
        <w:t>R</w:t>
      </w:r>
      <w:r>
        <w:rPr>
          <w:rFonts w:ascii="宋体" w:hAnsi="宋体" w:hint="eastAsia"/>
          <w:sz w:val="24"/>
          <w:vertAlign w:val="subscript"/>
        </w:rPr>
        <w:t>a</w:t>
      </w:r>
      <w:r>
        <w:rPr>
          <w:rFonts w:ascii="宋体" w:hAnsi="宋体" w:hint="eastAsia"/>
          <w:sz w:val="24"/>
        </w:rPr>
        <w:t>、R</w:t>
      </w:r>
      <w:r>
        <w:rPr>
          <w:rFonts w:ascii="宋体" w:hAnsi="宋体" w:hint="eastAsia"/>
          <w:sz w:val="24"/>
          <w:vertAlign w:val="subscript"/>
        </w:rPr>
        <w:t>b</w:t>
      </w:r>
      <w:r>
        <w:rPr>
          <w:rFonts w:ascii="宋体" w:hAnsi="宋体" w:hint="eastAsia"/>
          <w:sz w:val="24"/>
        </w:rPr>
        <w:t xml:space="preserve">—100千欧和500千欧电位器；        </w:t>
      </w:r>
    </w:p>
    <w:p w14:paraId="2B33C569" w14:textId="77777777" w:rsidR="00427DDD" w:rsidRDefault="00266BFF">
      <w:pPr>
        <w:spacing w:line="370" w:lineRule="exact"/>
        <w:rPr>
          <w:rFonts w:ascii="宋体" w:hAnsi="宋体"/>
          <w:sz w:val="24"/>
        </w:rPr>
      </w:pPr>
      <w:r>
        <w:rPr>
          <w:rFonts w:ascii="宋体" w:hAnsi="宋体" w:hint="eastAsia"/>
          <w:sz w:val="24"/>
        </w:rPr>
        <w:t>K</w:t>
      </w:r>
      <w:r>
        <w:rPr>
          <w:rFonts w:ascii="宋体" w:hAnsi="宋体" w:hint="eastAsia"/>
          <w:sz w:val="24"/>
          <w:vertAlign w:val="subscript"/>
        </w:rPr>
        <w:t>1</w:t>
      </w:r>
      <w:r>
        <w:rPr>
          <w:rFonts w:ascii="宋体" w:hAnsi="宋体" w:hint="eastAsia"/>
          <w:sz w:val="24"/>
        </w:rPr>
        <w:t>、K</w:t>
      </w:r>
      <w:r>
        <w:rPr>
          <w:rFonts w:ascii="宋体" w:hAnsi="宋体" w:hint="eastAsia"/>
          <w:sz w:val="24"/>
          <w:vertAlign w:val="subscript"/>
        </w:rPr>
        <w:t>2</w:t>
      </w:r>
      <w:r>
        <w:rPr>
          <w:rFonts w:ascii="宋体" w:hAnsi="宋体" w:hint="eastAsia"/>
          <w:sz w:val="24"/>
        </w:rPr>
        <w:t xml:space="preserve">—开；DC—1.5伏干电池；；          </w:t>
      </w:r>
    </w:p>
    <w:p w14:paraId="7C291213" w14:textId="77777777" w:rsidR="00427DDD" w:rsidRDefault="00266BFF">
      <w:pPr>
        <w:spacing w:line="370" w:lineRule="exact"/>
        <w:ind w:firstLineChars="200" w:firstLine="480"/>
        <w:rPr>
          <w:rFonts w:ascii="宋体" w:hAnsi="宋体"/>
          <w:sz w:val="24"/>
        </w:rPr>
      </w:pPr>
      <w:r>
        <w:rPr>
          <w:rFonts w:ascii="宋体" w:hAnsi="宋体" w:hint="eastAsia"/>
          <w:sz w:val="24"/>
        </w:rPr>
        <w:t>为减小杂散电流影响，微安表2的接地端须直接和发电机外壳连接。</w:t>
      </w:r>
    </w:p>
    <w:p w14:paraId="4EA7674D" w14:textId="77777777" w:rsidR="00427DDD" w:rsidRDefault="00266BFF">
      <w:pPr>
        <w:spacing w:line="370" w:lineRule="exact"/>
        <w:rPr>
          <w:rFonts w:ascii="宋体" w:hAnsi="宋体"/>
          <w:sz w:val="24"/>
        </w:rPr>
      </w:pPr>
      <w:r>
        <w:rPr>
          <w:rFonts w:ascii="宋体" w:hAnsi="宋体" w:hint="eastAsia"/>
          <w:sz w:val="24"/>
        </w:rPr>
        <w:t>实测经验表明，试验时提高水质，不仅可以减小试验设备的容量，而且可使直流电压波形得到改善。</w:t>
      </w:r>
    </w:p>
    <w:p w14:paraId="0732CD51" w14:textId="77777777" w:rsidR="00427DDD" w:rsidRDefault="00266BFF">
      <w:pPr>
        <w:spacing w:line="370" w:lineRule="exact"/>
        <w:ind w:firstLineChars="200" w:firstLine="480"/>
        <w:rPr>
          <w:rFonts w:ascii="宋体" w:hAnsi="宋体"/>
          <w:sz w:val="24"/>
        </w:rPr>
      </w:pPr>
      <w:r>
        <w:rPr>
          <w:rFonts w:ascii="宋体" w:hAnsi="宋体" w:hint="eastAsia"/>
          <w:sz w:val="24"/>
        </w:rPr>
        <w:t>新机投入和大修后，往往因为水质不合格延迟试验和投产。此时可采取如图2的办法，将通水改为“充水”的方法。先关闭1及2号运行中使用的进出水阀门，并将该两阀门与外部水管相接的法兰拆开（装用绝缘法兰的只拆接地联线即可，保证1、2号阀门对地绝缘大于几个兆欧）。再开启3、4号阀门，用干净的</w:t>
      </w:r>
      <w:r>
        <w:rPr>
          <w:rFonts w:ascii="宋体" w:hAnsi="宋体" w:hint="eastAsia"/>
          <w:sz w:val="24"/>
        </w:rPr>
        <w:lastRenderedPageBreak/>
        <w:t>绝缘管，从其它机组引来导电率较低的凝结水，通入定子绕组内，等水充满后，再用压缩空气将水冲出排水地沟。如此重复数次，直到流出的水质合格为止（3～5微</w:t>
      </w:r>
      <w:proofErr w:type="gramStart"/>
      <w:r>
        <w:rPr>
          <w:rFonts w:ascii="宋体" w:hAnsi="宋体" w:hint="eastAsia"/>
          <w:sz w:val="24"/>
        </w:rPr>
        <w:t>姆</w:t>
      </w:r>
      <w:proofErr w:type="gramEnd"/>
      <w:r>
        <w:rPr>
          <w:rFonts w:ascii="宋体" w:hAnsi="宋体" w:hint="eastAsia"/>
          <w:sz w:val="24"/>
        </w:rPr>
        <w:t>/厘米）。然后适当调整4号排水阀门，保持一小股水流出，监视进、出水的压差很小（进出水压力和运行中一样）时，即可开始试验。试验表明，加压后经过一段较长时间泄漏电流并无明显改变，温度也未升高。</w:t>
      </w:r>
    </w:p>
    <w:p w14:paraId="42FB55D2" w14:textId="459832AF" w:rsidR="00427DDD" w:rsidRDefault="00266BFF" w:rsidP="00266BFF">
      <w:pPr>
        <w:spacing w:line="370" w:lineRule="exact"/>
        <w:ind w:firstLineChars="148" w:firstLine="355"/>
        <w:rPr>
          <w:rFonts w:ascii="宋体" w:hAnsi="宋体"/>
          <w:sz w:val="24"/>
        </w:rPr>
      </w:pPr>
      <w:r>
        <w:rPr>
          <w:rFonts w:ascii="宋体" w:hAnsi="宋体" w:hint="eastAsia"/>
          <w:sz w:val="24"/>
        </w:rPr>
        <w:t>该水内冷发电机</w:t>
      </w:r>
      <w:r w:rsidR="00EC6107">
        <w:rPr>
          <w:rFonts w:ascii="宋体" w:hAnsi="宋体" w:hint="eastAsia"/>
          <w:sz w:val="24"/>
        </w:rPr>
        <w:t>直流高压发生器</w:t>
      </w:r>
      <w:r>
        <w:rPr>
          <w:rFonts w:ascii="宋体" w:hAnsi="宋体" w:hint="eastAsia"/>
          <w:sz w:val="24"/>
        </w:rPr>
        <w:t>，系我公司根据“低压屏蔽”原理，在前一代产品的基础上研制开发的新一代液晶屏显、智能化的专用试验仪器。其采用大功率直流高压发生器的核心技术，替代了传统的试验变压器、高压硅堆、稳压电容、整流电容及电感、直流高压分压器、调压器、</w:t>
      </w:r>
      <w:r>
        <w:rPr>
          <w:rFonts w:ascii="宋体" w:hAnsi="宋体"/>
          <w:sz w:val="24"/>
        </w:rPr>
        <w:t>mA</w:t>
      </w:r>
      <w:r>
        <w:rPr>
          <w:rFonts w:ascii="宋体" w:hAnsi="宋体" w:hint="eastAsia"/>
          <w:sz w:val="24"/>
        </w:rPr>
        <w:t>表、μA表以及极化电势补偿装置等一系列单部件组合试验工具，将其全部整合于一个高压（发生）单元和一台控制箱内，显著地减少了成套试验装置的单部件数量，极大程度地降低了试验设备的重量，减轻了试验人员的工作强度，简化了试验接线，使试验更加便捷、高效、可靠。同时，具有电子调压、自动极化补偿以及丰富的保护功能，使试验操作更简易、安全；中频</w:t>
      </w:r>
      <w:proofErr w:type="gramStart"/>
      <w:r>
        <w:rPr>
          <w:rFonts w:ascii="宋体" w:hAnsi="宋体" w:hint="eastAsia"/>
          <w:sz w:val="24"/>
        </w:rPr>
        <w:t>倍</w:t>
      </w:r>
      <w:proofErr w:type="gramEnd"/>
      <w:r>
        <w:rPr>
          <w:rFonts w:ascii="宋体" w:hAnsi="宋体" w:hint="eastAsia"/>
          <w:sz w:val="24"/>
        </w:rPr>
        <w:t>压的采用，使得试验电压更理想，试验数据更准确、稳定，结果更可靠。</w:t>
      </w:r>
    </w:p>
    <w:p w14:paraId="3F183860" w14:textId="77777777" w:rsidR="00427DDD" w:rsidRDefault="00427DDD">
      <w:pPr>
        <w:spacing w:line="370" w:lineRule="exact"/>
        <w:ind w:leftChars="100" w:left="210" w:firstLineChars="200" w:firstLine="480"/>
        <w:rPr>
          <w:rFonts w:ascii="宋体" w:hAnsi="宋体"/>
          <w:sz w:val="24"/>
        </w:rPr>
      </w:pPr>
    </w:p>
    <w:p w14:paraId="1F37819C" w14:textId="77777777" w:rsidR="00427DDD" w:rsidRDefault="00266BFF">
      <w:pPr>
        <w:pStyle w:val="1"/>
        <w:numPr>
          <w:ilvl w:val="0"/>
          <w:numId w:val="1"/>
        </w:numPr>
      </w:pPr>
      <w:bookmarkStart w:id="2" w:name="_Toc15911"/>
      <w:r>
        <w:rPr>
          <w:rFonts w:hint="eastAsia"/>
        </w:rPr>
        <w:t>主要技术性能</w:t>
      </w:r>
      <w:bookmarkEnd w:id="2"/>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23"/>
        <w:gridCol w:w="894"/>
        <w:gridCol w:w="893"/>
        <w:gridCol w:w="893"/>
        <w:gridCol w:w="893"/>
        <w:gridCol w:w="893"/>
        <w:gridCol w:w="893"/>
        <w:gridCol w:w="955"/>
      </w:tblGrid>
      <w:tr w:rsidR="00427DDD" w14:paraId="432D2A35" w14:textId="77777777" w:rsidTr="00EB4AA5">
        <w:trPr>
          <w:trHeight w:val="519"/>
          <w:jc w:val="center"/>
        </w:trPr>
        <w:tc>
          <w:tcPr>
            <w:tcW w:w="1838" w:type="dxa"/>
            <w:vAlign w:val="center"/>
          </w:tcPr>
          <w:p w14:paraId="2F740322" w14:textId="77777777" w:rsidR="00427DDD" w:rsidRDefault="00266BFF">
            <w:pPr>
              <w:tabs>
                <w:tab w:val="left" w:pos="1080"/>
              </w:tabs>
              <w:rPr>
                <w:sz w:val="18"/>
                <w:szCs w:val="18"/>
              </w:rPr>
            </w:pPr>
            <w:r>
              <w:rPr>
                <w:noProof/>
                <w:sz w:val="18"/>
                <w:szCs w:val="18"/>
              </w:rPr>
              <mc:AlternateContent>
                <mc:Choice Requires="wpg">
                  <w:drawing>
                    <wp:anchor distT="0" distB="0" distL="114300" distR="114300" simplePos="0" relativeHeight="251851776" behindDoc="0" locked="0" layoutInCell="1" allowOverlap="1" wp14:anchorId="1542ED95" wp14:editId="43A13CDA">
                      <wp:simplePos x="0" y="0"/>
                      <wp:positionH relativeFrom="column">
                        <wp:posOffset>-65405</wp:posOffset>
                      </wp:positionH>
                      <wp:positionV relativeFrom="paragraph">
                        <wp:posOffset>0</wp:posOffset>
                      </wp:positionV>
                      <wp:extent cx="1095375" cy="312420"/>
                      <wp:effectExtent l="1270" t="4445" r="8255" b="6985"/>
                      <wp:wrapNone/>
                      <wp:docPr id="14" name="组合 14"/>
                      <wp:cNvGraphicFramePr/>
                      <a:graphic xmlns:a="http://schemas.openxmlformats.org/drawingml/2006/main">
                        <a:graphicData uri="http://schemas.microsoft.com/office/word/2010/wordprocessingGroup">
                          <wpg:wgp>
                            <wpg:cNvGrpSpPr/>
                            <wpg:grpSpPr>
                              <a:xfrm>
                                <a:off x="0" y="0"/>
                                <a:ext cx="1095375" cy="312420"/>
                                <a:chOff x="8787" y="1634"/>
                                <a:chExt cx="1578" cy="543"/>
                              </a:xfrm>
                            </wpg:grpSpPr>
                            <wps:wsp>
                              <wps:cNvPr id="9" name="直接连接符 9"/>
                              <wps:cNvCnPr/>
                              <wps:spPr>
                                <a:xfrm>
                                  <a:off x="8787" y="1634"/>
                                  <a:ext cx="1578" cy="543"/>
                                </a:xfrm>
                                <a:prstGeom prst="line">
                                  <a:avLst/>
                                </a:prstGeom>
                                <a:ln w="6350" cap="flat" cmpd="sng">
                                  <a:solidFill>
                                    <a:srgbClr val="000000"/>
                                  </a:solidFill>
                                  <a:prstDash val="solid"/>
                                  <a:headEnd type="none" w="med" len="med"/>
                                  <a:tailEnd type="none" w="med" len="med"/>
                                </a:ln>
                              </wps:spPr>
                              <wps:bodyPr/>
                            </wps:wsp>
                            <wps:wsp>
                              <wps:cNvPr id="10" name="文本框 10"/>
                              <wps:cNvSpPr txBox="1"/>
                              <wps:spPr>
                                <a:xfrm>
                                  <a:off x="9643" y="1662"/>
                                  <a:ext cx="253" cy="262"/>
                                </a:xfrm>
                                <a:prstGeom prst="rect">
                                  <a:avLst/>
                                </a:prstGeom>
                                <a:noFill/>
                                <a:ln w="9525">
                                  <a:noFill/>
                                </a:ln>
                              </wps:spPr>
                              <wps:txbx>
                                <w:txbxContent>
                                  <w:p w14:paraId="138023C2" w14:textId="77777777" w:rsidR="00427DDD" w:rsidRDefault="00266BFF">
                                    <w:pPr>
                                      <w:snapToGrid w:val="0"/>
                                    </w:pPr>
                                    <w:r>
                                      <w:rPr>
                                        <w:rFonts w:hint="eastAsia"/>
                                      </w:rPr>
                                      <w:t>规</w:t>
                                    </w:r>
                                  </w:p>
                                </w:txbxContent>
                              </wps:txbx>
                              <wps:bodyPr lIns="0" tIns="0" rIns="0" bIns="0" upright="1"/>
                            </wps:wsp>
                            <wps:wsp>
                              <wps:cNvPr id="11" name="文本框 11"/>
                              <wps:cNvSpPr txBox="1"/>
                              <wps:spPr>
                                <a:xfrm>
                                  <a:off x="9956" y="1769"/>
                                  <a:ext cx="253" cy="263"/>
                                </a:xfrm>
                                <a:prstGeom prst="rect">
                                  <a:avLst/>
                                </a:prstGeom>
                                <a:noFill/>
                                <a:ln w="9525">
                                  <a:noFill/>
                                </a:ln>
                              </wps:spPr>
                              <wps:txbx>
                                <w:txbxContent>
                                  <w:p w14:paraId="354D5473" w14:textId="77777777" w:rsidR="00427DDD" w:rsidRDefault="00266BFF">
                                    <w:pPr>
                                      <w:snapToGrid w:val="0"/>
                                    </w:pPr>
                                    <w:r>
                                      <w:rPr>
                                        <w:rFonts w:hint="eastAsia"/>
                                      </w:rPr>
                                      <w:t>格</w:t>
                                    </w:r>
                                  </w:p>
                                </w:txbxContent>
                              </wps:txbx>
                              <wps:bodyPr lIns="0" tIns="0" rIns="0" bIns="0" upright="1"/>
                            </wps:wsp>
                            <wps:wsp>
                              <wps:cNvPr id="12" name="文本框 12"/>
                              <wps:cNvSpPr txBox="1"/>
                              <wps:spPr>
                                <a:xfrm>
                                  <a:off x="8909" y="1820"/>
                                  <a:ext cx="253" cy="262"/>
                                </a:xfrm>
                                <a:prstGeom prst="rect">
                                  <a:avLst/>
                                </a:prstGeom>
                                <a:noFill/>
                                <a:ln w="9525">
                                  <a:noFill/>
                                </a:ln>
                              </wps:spPr>
                              <wps:txbx>
                                <w:txbxContent>
                                  <w:p w14:paraId="0610F4EC" w14:textId="77777777" w:rsidR="00427DDD" w:rsidRDefault="00266BFF">
                                    <w:pPr>
                                      <w:snapToGrid w:val="0"/>
                                    </w:pPr>
                                    <w:r>
                                      <w:rPr>
                                        <w:rFonts w:hint="eastAsia"/>
                                      </w:rPr>
                                      <w:t>参</w:t>
                                    </w:r>
                                  </w:p>
                                </w:txbxContent>
                              </wps:txbx>
                              <wps:bodyPr lIns="0" tIns="0" rIns="0" bIns="0" upright="1"/>
                            </wps:wsp>
                            <wps:wsp>
                              <wps:cNvPr id="13" name="文本框 13"/>
                              <wps:cNvSpPr txBox="1"/>
                              <wps:spPr>
                                <a:xfrm>
                                  <a:off x="9143" y="1901"/>
                                  <a:ext cx="253" cy="262"/>
                                </a:xfrm>
                                <a:prstGeom prst="rect">
                                  <a:avLst/>
                                </a:prstGeom>
                                <a:noFill/>
                                <a:ln w="9525">
                                  <a:noFill/>
                                </a:ln>
                              </wps:spPr>
                              <wps:txbx>
                                <w:txbxContent>
                                  <w:p w14:paraId="7317182E" w14:textId="77777777" w:rsidR="00427DDD" w:rsidRDefault="00266BFF">
                                    <w:pPr>
                                      <w:snapToGrid w:val="0"/>
                                    </w:pPr>
                                    <w:r>
                                      <w:rPr>
                                        <w:rFonts w:hint="eastAsia"/>
                                      </w:rPr>
                                      <w:t>数</w:t>
                                    </w:r>
                                  </w:p>
                                </w:txbxContent>
                              </wps:txbx>
                              <wps:bodyPr lIns="0" tIns="0" rIns="0" bIns="0" upright="1"/>
                            </wps:wsp>
                          </wpg:wgp>
                        </a:graphicData>
                      </a:graphic>
                    </wp:anchor>
                  </w:drawing>
                </mc:Choice>
                <mc:Fallback>
                  <w:pict>
                    <v:group w14:anchorId="1542ED95" id="组合 14" o:spid="_x0000_s1039" style="position:absolute;left:0;text-align:left;margin-left:-5.15pt;margin-top:0;width:86.25pt;height:24.6pt;z-index:251851776" coordorigin="8787,1634" coordsize="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">
                      <v:line id="直接连接符 9" o:spid="_x0000_s1040" style="position:absolute;visibility:visible;mso-wrap-style:square" from="8787,1634" to="1036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" strokeweight=".5pt"/>
                      <v:shapetype id="_x0000_t202" coordsize="21600,21600" o:spt="202" path="m,l,21600r21600,l21600,xe">
                        <v:stroke joinstyle="miter"/>
                        <v:path gradientshapeok="t" o:connecttype="rect"/>
                      </v:shapetype>
                      <v:shape id="文本框 10" o:spid="_x0000_s1041" type="#_x0000_t202" style="position:absolute;left:9643;top:1662;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38023C2" w14:textId="77777777" w:rsidR="00427DDD" w:rsidRDefault="00266BFF">
                              <w:pPr>
                                <w:snapToGrid w:val="0"/>
                              </w:pPr>
                              <w:r>
                                <w:rPr>
                                  <w:rFonts w:hint="eastAsia"/>
                                </w:rPr>
                                <w:t>规</w:t>
                              </w:r>
                            </w:p>
                          </w:txbxContent>
                        </v:textbox>
                      </v:shape>
                      <v:shape id="文本框 11" o:spid="_x0000_s1042" type="#_x0000_t202" style="position:absolute;left:9956;top:176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54D5473" w14:textId="77777777" w:rsidR="00427DDD" w:rsidRDefault="00266BFF">
                              <w:pPr>
                                <w:snapToGrid w:val="0"/>
                              </w:pPr>
                              <w:r>
                                <w:rPr>
                                  <w:rFonts w:hint="eastAsia"/>
                                </w:rPr>
                                <w:t>格</w:t>
                              </w:r>
                            </w:p>
                          </w:txbxContent>
                        </v:textbox>
                      </v:shape>
                      <v:shape id="文本框 12" o:spid="_x0000_s1043" type="#_x0000_t202" style="position:absolute;left:8909;top:1820;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610F4EC" w14:textId="77777777" w:rsidR="00427DDD" w:rsidRDefault="00266BFF">
                              <w:pPr>
                                <w:snapToGrid w:val="0"/>
                              </w:pPr>
                              <w:r>
                                <w:rPr>
                                  <w:rFonts w:hint="eastAsia"/>
                                </w:rPr>
                                <w:t>参</w:t>
                              </w:r>
                            </w:p>
                          </w:txbxContent>
                        </v:textbox>
                      </v:shape>
                      <v:shape id="文本框 13" o:spid="_x0000_s1044" type="#_x0000_t202" style="position:absolute;left:9143;top:1901;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317182E" w14:textId="77777777" w:rsidR="00427DDD" w:rsidRDefault="00266BFF">
                              <w:pPr>
                                <w:snapToGrid w:val="0"/>
                              </w:pPr>
                              <w:r>
                                <w:rPr>
                                  <w:rFonts w:hint="eastAsia"/>
                                </w:rPr>
                                <w:t>数</w:t>
                              </w:r>
                            </w:p>
                          </w:txbxContent>
                        </v:textbox>
                      </v:shape>
                    </v:group>
                  </w:pict>
                </mc:Fallback>
              </mc:AlternateContent>
            </w:r>
          </w:p>
        </w:tc>
        <w:tc>
          <w:tcPr>
            <w:tcW w:w="823" w:type="dxa"/>
            <w:vAlign w:val="center"/>
          </w:tcPr>
          <w:p w14:paraId="10A8F171" w14:textId="22D94D8F" w:rsidR="00427DDD" w:rsidRDefault="00266BFF">
            <w:pPr>
              <w:jc w:val="center"/>
              <w:rPr>
                <w:sz w:val="18"/>
                <w:szCs w:val="18"/>
              </w:rPr>
            </w:pPr>
            <w:r>
              <w:rPr>
                <w:rFonts w:hint="eastAsia"/>
                <w:sz w:val="18"/>
                <w:szCs w:val="18"/>
              </w:rPr>
              <w:t>60/</w:t>
            </w:r>
            <w:r w:rsidR="00EB4AA5">
              <w:rPr>
                <w:sz w:val="18"/>
                <w:szCs w:val="18"/>
              </w:rPr>
              <w:t>20</w:t>
            </w:r>
            <w:r>
              <w:rPr>
                <w:rFonts w:hint="eastAsia"/>
                <w:sz w:val="18"/>
                <w:szCs w:val="18"/>
              </w:rPr>
              <w:t>0</w:t>
            </w:r>
          </w:p>
        </w:tc>
        <w:tc>
          <w:tcPr>
            <w:tcW w:w="894" w:type="dxa"/>
            <w:vAlign w:val="center"/>
          </w:tcPr>
          <w:p w14:paraId="3C433778" w14:textId="6AE62AED" w:rsidR="00427DDD" w:rsidRDefault="00266BFF">
            <w:pPr>
              <w:jc w:val="center"/>
              <w:rPr>
                <w:sz w:val="18"/>
                <w:szCs w:val="18"/>
              </w:rPr>
            </w:pPr>
            <w:r>
              <w:rPr>
                <w:rFonts w:hint="eastAsia"/>
                <w:sz w:val="18"/>
                <w:szCs w:val="18"/>
              </w:rPr>
              <w:t>60/</w:t>
            </w:r>
            <w:r w:rsidR="00EB4AA5">
              <w:rPr>
                <w:sz w:val="18"/>
                <w:szCs w:val="18"/>
              </w:rPr>
              <w:t>30</w:t>
            </w:r>
            <w:r>
              <w:rPr>
                <w:rFonts w:hint="eastAsia"/>
                <w:sz w:val="18"/>
                <w:szCs w:val="18"/>
              </w:rPr>
              <w:t>0</w:t>
            </w:r>
          </w:p>
        </w:tc>
        <w:tc>
          <w:tcPr>
            <w:tcW w:w="893" w:type="dxa"/>
            <w:vAlign w:val="center"/>
          </w:tcPr>
          <w:p w14:paraId="79B3D201" w14:textId="50ECFB18" w:rsidR="00427DDD" w:rsidRDefault="00EB4AA5">
            <w:pPr>
              <w:jc w:val="center"/>
              <w:rPr>
                <w:b/>
                <w:bCs/>
                <w:sz w:val="18"/>
                <w:szCs w:val="18"/>
              </w:rPr>
            </w:pPr>
            <w:r>
              <w:rPr>
                <w:sz w:val="18"/>
                <w:szCs w:val="18"/>
              </w:rPr>
              <w:t>80</w:t>
            </w:r>
            <w:r w:rsidR="00266BFF">
              <w:rPr>
                <w:rFonts w:hint="eastAsia"/>
                <w:sz w:val="18"/>
                <w:szCs w:val="18"/>
              </w:rPr>
              <w:t>/200</w:t>
            </w:r>
          </w:p>
        </w:tc>
        <w:tc>
          <w:tcPr>
            <w:tcW w:w="893" w:type="dxa"/>
            <w:vAlign w:val="center"/>
          </w:tcPr>
          <w:p w14:paraId="028C6149" w14:textId="280E1E1A" w:rsidR="00427DDD" w:rsidRDefault="00EB4AA5">
            <w:pPr>
              <w:jc w:val="center"/>
              <w:rPr>
                <w:sz w:val="18"/>
                <w:szCs w:val="18"/>
              </w:rPr>
            </w:pPr>
            <w:r>
              <w:rPr>
                <w:sz w:val="18"/>
                <w:szCs w:val="18"/>
              </w:rPr>
              <w:t>8</w:t>
            </w:r>
            <w:r w:rsidR="00266BFF">
              <w:rPr>
                <w:rFonts w:hint="eastAsia"/>
                <w:sz w:val="18"/>
                <w:szCs w:val="18"/>
              </w:rPr>
              <w:t>0/300</w:t>
            </w:r>
          </w:p>
        </w:tc>
        <w:tc>
          <w:tcPr>
            <w:tcW w:w="893" w:type="dxa"/>
            <w:vAlign w:val="center"/>
          </w:tcPr>
          <w:p w14:paraId="5E7CD6CE" w14:textId="575238AB" w:rsidR="00427DDD" w:rsidRDefault="00EB4AA5">
            <w:pPr>
              <w:jc w:val="center"/>
              <w:rPr>
                <w:sz w:val="18"/>
                <w:szCs w:val="18"/>
              </w:rPr>
            </w:pPr>
            <w:r>
              <w:rPr>
                <w:sz w:val="18"/>
                <w:szCs w:val="18"/>
              </w:rPr>
              <w:t>90/200</w:t>
            </w:r>
          </w:p>
        </w:tc>
        <w:tc>
          <w:tcPr>
            <w:tcW w:w="893" w:type="dxa"/>
            <w:vAlign w:val="center"/>
          </w:tcPr>
          <w:p w14:paraId="764979E5" w14:textId="00CAD88E" w:rsidR="00427DDD" w:rsidRDefault="00EB4AA5">
            <w:pPr>
              <w:jc w:val="center"/>
              <w:rPr>
                <w:b/>
                <w:bCs/>
                <w:sz w:val="18"/>
                <w:szCs w:val="18"/>
              </w:rPr>
            </w:pPr>
            <w:r>
              <w:rPr>
                <w:b/>
                <w:bCs/>
                <w:sz w:val="18"/>
                <w:szCs w:val="18"/>
              </w:rPr>
              <w:t>90/300</w:t>
            </w:r>
          </w:p>
        </w:tc>
        <w:tc>
          <w:tcPr>
            <w:tcW w:w="893" w:type="dxa"/>
            <w:vAlign w:val="center"/>
          </w:tcPr>
          <w:p w14:paraId="7BD64DF5" w14:textId="2BF98404" w:rsidR="00427DDD" w:rsidRDefault="00EB4AA5">
            <w:pPr>
              <w:jc w:val="center"/>
              <w:rPr>
                <w:sz w:val="18"/>
                <w:szCs w:val="18"/>
              </w:rPr>
            </w:pPr>
            <w:r>
              <w:rPr>
                <w:sz w:val="18"/>
                <w:szCs w:val="18"/>
              </w:rPr>
              <w:t>100/300</w:t>
            </w:r>
          </w:p>
        </w:tc>
        <w:tc>
          <w:tcPr>
            <w:tcW w:w="955" w:type="dxa"/>
            <w:vAlign w:val="center"/>
          </w:tcPr>
          <w:p w14:paraId="6779B54D" w14:textId="6E52B343" w:rsidR="00427DDD" w:rsidRDefault="00266BFF">
            <w:pPr>
              <w:rPr>
                <w:sz w:val="18"/>
                <w:szCs w:val="18"/>
              </w:rPr>
            </w:pPr>
            <w:r>
              <w:rPr>
                <w:rFonts w:hint="eastAsia"/>
                <w:sz w:val="18"/>
                <w:szCs w:val="18"/>
              </w:rPr>
              <w:t>100/</w:t>
            </w:r>
            <w:r w:rsidR="00EB4AA5">
              <w:rPr>
                <w:sz w:val="18"/>
                <w:szCs w:val="18"/>
              </w:rPr>
              <w:t>50</w:t>
            </w:r>
            <w:r>
              <w:rPr>
                <w:rFonts w:hint="eastAsia"/>
                <w:sz w:val="18"/>
                <w:szCs w:val="18"/>
              </w:rPr>
              <w:t>0</w:t>
            </w:r>
          </w:p>
        </w:tc>
      </w:tr>
      <w:tr w:rsidR="00427DDD" w14:paraId="170C0E86" w14:textId="77777777" w:rsidTr="00EB4AA5">
        <w:trPr>
          <w:trHeight w:val="438"/>
          <w:jc w:val="center"/>
        </w:trPr>
        <w:tc>
          <w:tcPr>
            <w:tcW w:w="1838" w:type="dxa"/>
            <w:vAlign w:val="center"/>
          </w:tcPr>
          <w:p w14:paraId="36B907EC" w14:textId="77777777" w:rsidR="00427DDD" w:rsidRDefault="00266BFF">
            <w:pPr>
              <w:rPr>
                <w:szCs w:val="21"/>
              </w:rPr>
            </w:pPr>
            <w:r>
              <w:rPr>
                <w:rFonts w:hint="eastAsia"/>
                <w:szCs w:val="21"/>
              </w:rPr>
              <w:t>输出电压（</w:t>
            </w:r>
            <w:r>
              <w:rPr>
                <w:rFonts w:hint="eastAsia"/>
                <w:szCs w:val="21"/>
              </w:rPr>
              <w:t>kV</w:t>
            </w:r>
            <w:r>
              <w:rPr>
                <w:rFonts w:hint="eastAsia"/>
                <w:szCs w:val="21"/>
              </w:rPr>
              <w:t>）</w:t>
            </w:r>
          </w:p>
        </w:tc>
        <w:tc>
          <w:tcPr>
            <w:tcW w:w="823" w:type="dxa"/>
            <w:vAlign w:val="center"/>
          </w:tcPr>
          <w:p w14:paraId="7371CC50" w14:textId="77777777" w:rsidR="00427DDD" w:rsidRDefault="00266BFF">
            <w:pPr>
              <w:jc w:val="center"/>
              <w:rPr>
                <w:szCs w:val="21"/>
              </w:rPr>
            </w:pPr>
            <w:r>
              <w:rPr>
                <w:rFonts w:hint="eastAsia"/>
                <w:szCs w:val="21"/>
              </w:rPr>
              <w:t>60</w:t>
            </w:r>
          </w:p>
        </w:tc>
        <w:tc>
          <w:tcPr>
            <w:tcW w:w="894" w:type="dxa"/>
            <w:vAlign w:val="center"/>
          </w:tcPr>
          <w:p w14:paraId="6FB80242" w14:textId="1FDC3CF8" w:rsidR="00427DDD" w:rsidRDefault="00EB4AA5">
            <w:pPr>
              <w:jc w:val="center"/>
              <w:rPr>
                <w:szCs w:val="21"/>
              </w:rPr>
            </w:pPr>
            <w:r>
              <w:rPr>
                <w:szCs w:val="21"/>
              </w:rPr>
              <w:t>60</w:t>
            </w:r>
          </w:p>
        </w:tc>
        <w:tc>
          <w:tcPr>
            <w:tcW w:w="893" w:type="dxa"/>
            <w:vAlign w:val="center"/>
          </w:tcPr>
          <w:p w14:paraId="013B9F15" w14:textId="706355F0" w:rsidR="00427DDD" w:rsidRDefault="00EB4AA5">
            <w:pPr>
              <w:jc w:val="center"/>
              <w:rPr>
                <w:b/>
                <w:bCs/>
                <w:szCs w:val="21"/>
              </w:rPr>
            </w:pPr>
            <w:r>
              <w:rPr>
                <w:szCs w:val="21"/>
              </w:rPr>
              <w:t>80</w:t>
            </w:r>
          </w:p>
        </w:tc>
        <w:tc>
          <w:tcPr>
            <w:tcW w:w="893" w:type="dxa"/>
            <w:vAlign w:val="center"/>
          </w:tcPr>
          <w:p w14:paraId="67529AE7" w14:textId="2BAC0B3F" w:rsidR="00427DDD" w:rsidRDefault="00EB4AA5">
            <w:pPr>
              <w:jc w:val="center"/>
              <w:rPr>
                <w:szCs w:val="21"/>
              </w:rPr>
            </w:pPr>
            <w:r>
              <w:rPr>
                <w:szCs w:val="21"/>
              </w:rPr>
              <w:t>8</w:t>
            </w:r>
            <w:r w:rsidR="00266BFF">
              <w:rPr>
                <w:rFonts w:hint="eastAsia"/>
                <w:szCs w:val="21"/>
              </w:rPr>
              <w:t>0</w:t>
            </w:r>
          </w:p>
        </w:tc>
        <w:tc>
          <w:tcPr>
            <w:tcW w:w="893" w:type="dxa"/>
            <w:vAlign w:val="center"/>
          </w:tcPr>
          <w:p w14:paraId="670D8B8C" w14:textId="38D3DE5E" w:rsidR="00427DDD" w:rsidRDefault="00EB4AA5">
            <w:pPr>
              <w:jc w:val="center"/>
              <w:rPr>
                <w:szCs w:val="21"/>
              </w:rPr>
            </w:pPr>
            <w:r>
              <w:rPr>
                <w:szCs w:val="21"/>
              </w:rPr>
              <w:t>9</w:t>
            </w:r>
            <w:r w:rsidR="00266BFF">
              <w:rPr>
                <w:rFonts w:hint="eastAsia"/>
                <w:szCs w:val="21"/>
              </w:rPr>
              <w:t>0</w:t>
            </w:r>
          </w:p>
        </w:tc>
        <w:tc>
          <w:tcPr>
            <w:tcW w:w="893" w:type="dxa"/>
            <w:vAlign w:val="center"/>
          </w:tcPr>
          <w:p w14:paraId="0DAF7A4A" w14:textId="7657DD07" w:rsidR="00427DDD" w:rsidRDefault="00EB4AA5">
            <w:pPr>
              <w:jc w:val="center"/>
              <w:rPr>
                <w:b/>
                <w:bCs/>
                <w:szCs w:val="21"/>
              </w:rPr>
            </w:pPr>
            <w:r>
              <w:rPr>
                <w:b/>
                <w:bCs/>
                <w:szCs w:val="21"/>
              </w:rPr>
              <w:t>90</w:t>
            </w:r>
          </w:p>
        </w:tc>
        <w:tc>
          <w:tcPr>
            <w:tcW w:w="893" w:type="dxa"/>
            <w:vAlign w:val="center"/>
          </w:tcPr>
          <w:p w14:paraId="1FF32919" w14:textId="21FE4A03" w:rsidR="00427DDD" w:rsidRDefault="00EB4AA5">
            <w:pPr>
              <w:jc w:val="center"/>
              <w:rPr>
                <w:szCs w:val="21"/>
              </w:rPr>
            </w:pPr>
            <w:r>
              <w:rPr>
                <w:szCs w:val="21"/>
              </w:rPr>
              <w:t>100</w:t>
            </w:r>
          </w:p>
        </w:tc>
        <w:tc>
          <w:tcPr>
            <w:tcW w:w="955" w:type="dxa"/>
            <w:vAlign w:val="center"/>
          </w:tcPr>
          <w:p w14:paraId="4E7C711C" w14:textId="77777777" w:rsidR="00427DDD" w:rsidRDefault="00266BFF">
            <w:pPr>
              <w:jc w:val="center"/>
              <w:rPr>
                <w:szCs w:val="21"/>
              </w:rPr>
            </w:pPr>
            <w:r>
              <w:rPr>
                <w:rFonts w:hint="eastAsia"/>
                <w:szCs w:val="21"/>
              </w:rPr>
              <w:t>100</w:t>
            </w:r>
          </w:p>
        </w:tc>
      </w:tr>
      <w:tr w:rsidR="00427DDD" w14:paraId="5B0AB935" w14:textId="77777777" w:rsidTr="00EB4AA5">
        <w:trPr>
          <w:trHeight w:val="418"/>
          <w:jc w:val="center"/>
        </w:trPr>
        <w:tc>
          <w:tcPr>
            <w:tcW w:w="1838" w:type="dxa"/>
            <w:vAlign w:val="center"/>
          </w:tcPr>
          <w:p w14:paraId="4495EBDE" w14:textId="77777777" w:rsidR="00427DDD" w:rsidRDefault="00266BFF">
            <w:pPr>
              <w:rPr>
                <w:szCs w:val="21"/>
              </w:rPr>
            </w:pPr>
            <w:r>
              <w:rPr>
                <w:rFonts w:hint="eastAsia"/>
                <w:szCs w:val="21"/>
              </w:rPr>
              <w:t>输出电流（</w:t>
            </w:r>
            <w:r>
              <w:rPr>
                <w:rFonts w:hint="eastAsia"/>
                <w:szCs w:val="21"/>
              </w:rPr>
              <w:t>mA</w:t>
            </w:r>
            <w:r>
              <w:rPr>
                <w:rFonts w:hint="eastAsia"/>
                <w:szCs w:val="21"/>
              </w:rPr>
              <w:t>）</w:t>
            </w:r>
          </w:p>
        </w:tc>
        <w:tc>
          <w:tcPr>
            <w:tcW w:w="823" w:type="dxa"/>
            <w:vAlign w:val="center"/>
          </w:tcPr>
          <w:p w14:paraId="46867E89" w14:textId="7B84A326" w:rsidR="00427DDD" w:rsidRDefault="00EB4AA5">
            <w:pPr>
              <w:jc w:val="center"/>
              <w:rPr>
                <w:szCs w:val="21"/>
              </w:rPr>
            </w:pPr>
            <w:r>
              <w:rPr>
                <w:szCs w:val="21"/>
              </w:rPr>
              <w:t>200</w:t>
            </w:r>
          </w:p>
        </w:tc>
        <w:tc>
          <w:tcPr>
            <w:tcW w:w="894" w:type="dxa"/>
            <w:vAlign w:val="center"/>
          </w:tcPr>
          <w:p w14:paraId="30B13446" w14:textId="34C29835" w:rsidR="00427DDD" w:rsidRDefault="00EB4AA5">
            <w:pPr>
              <w:jc w:val="center"/>
              <w:rPr>
                <w:szCs w:val="21"/>
              </w:rPr>
            </w:pPr>
            <w:r>
              <w:rPr>
                <w:szCs w:val="21"/>
              </w:rPr>
              <w:t>300</w:t>
            </w:r>
          </w:p>
        </w:tc>
        <w:tc>
          <w:tcPr>
            <w:tcW w:w="893" w:type="dxa"/>
            <w:vAlign w:val="center"/>
          </w:tcPr>
          <w:p w14:paraId="192F277E" w14:textId="77777777" w:rsidR="00427DDD" w:rsidRDefault="00266BFF">
            <w:pPr>
              <w:jc w:val="center"/>
              <w:rPr>
                <w:szCs w:val="21"/>
              </w:rPr>
            </w:pPr>
            <w:r>
              <w:rPr>
                <w:rFonts w:hint="eastAsia"/>
                <w:szCs w:val="21"/>
              </w:rPr>
              <w:t>200</w:t>
            </w:r>
          </w:p>
        </w:tc>
        <w:tc>
          <w:tcPr>
            <w:tcW w:w="893" w:type="dxa"/>
            <w:vAlign w:val="center"/>
          </w:tcPr>
          <w:p w14:paraId="410AB9E1" w14:textId="77777777" w:rsidR="00427DDD" w:rsidRDefault="00266BFF">
            <w:pPr>
              <w:jc w:val="center"/>
              <w:rPr>
                <w:szCs w:val="21"/>
              </w:rPr>
            </w:pPr>
            <w:r>
              <w:rPr>
                <w:rFonts w:hint="eastAsia"/>
                <w:szCs w:val="21"/>
              </w:rPr>
              <w:t>300</w:t>
            </w:r>
          </w:p>
        </w:tc>
        <w:tc>
          <w:tcPr>
            <w:tcW w:w="893" w:type="dxa"/>
            <w:vAlign w:val="center"/>
          </w:tcPr>
          <w:p w14:paraId="5389D3EA" w14:textId="77777777" w:rsidR="00427DDD" w:rsidRDefault="00266BFF">
            <w:pPr>
              <w:jc w:val="center"/>
              <w:rPr>
                <w:szCs w:val="21"/>
              </w:rPr>
            </w:pPr>
            <w:r>
              <w:rPr>
                <w:rFonts w:hint="eastAsia"/>
                <w:szCs w:val="21"/>
              </w:rPr>
              <w:t>200</w:t>
            </w:r>
          </w:p>
        </w:tc>
        <w:tc>
          <w:tcPr>
            <w:tcW w:w="893" w:type="dxa"/>
            <w:vAlign w:val="center"/>
          </w:tcPr>
          <w:p w14:paraId="6993966A" w14:textId="77777777" w:rsidR="00427DDD" w:rsidRDefault="00266BFF">
            <w:pPr>
              <w:jc w:val="center"/>
              <w:rPr>
                <w:b/>
                <w:bCs/>
                <w:szCs w:val="21"/>
              </w:rPr>
            </w:pPr>
            <w:r>
              <w:rPr>
                <w:rFonts w:hint="eastAsia"/>
                <w:b/>
                <w:bCs/>
                <w:szCs w:val="21"/>
              </w:rPr>
              <w:t>300</w:t>
            </w:r>
          </w:p>
        </w:tc>
        <w:tc>
          <w:tcPr>
            <w:tcW w:w="893" w:type="dxa"/>
            <w:vAlign w:val="center"/>
          </w:tcPr>
          <w:p w14:paraId="5DFE5B9D" w14:textId="1AFCFE50" w:rsidR="00427DDD" w:rsidRDefault="00EB4AA5">
            <w:pPr>
              <w:jc w:val="center"/>
              <w:rPr>
                <w:szCs w:val="21"/>
              </w:rPr>
            </w:pPr>
            <w:r>
              <w:rPr>
                <w:szCs w:val="21"/>
              </w:rPr>
              <w:t>300</w:t>
            </w:r>
          </w:p>
        </w:tc>
        <w:tc>
          <w:tcPr>
            <w:tcW w:w="955" w:type="dxa"/>
            <w:vAlign w:val="center"/>
          </w:tcPr>
          <w:p w14:paraId="020D8096" w14:textId="5D5357E0" w:rsidR="00427DDD" w:rsidRDefault="00EB4AA5">
            <w:pPr>
              <w:jc w:val="center"/>
              <w:rPr>
                <w:szCs w:val="21"/>
              </w:rPr>
            </w:pPr>
            <w:r>
              <w:rPr>
                <w:szCs w:val="21"/>
              </w:rPr>
              <w:t>500</w:t>
            </w:r>
          </w:p>
        </w:tc>
      </w:tr>
      <w:tr w:rsidR="00427DDD" w14:paraId="5D5FCB78" w14:textId="77777777" w:rsidTr="00EB4AA5">
        <w:trPr>
          <w:trHeight w:val="412"/>
          <w:jc w:val="center"/>
        </w:trPr>
        <w:tc>
          <w:tcPr>
            <w:tcW w:w="1838" w:type="dxa"/>
            <w:vAlign w:val="center"/>
          </w:tcPr>
          <w:p w14:paraId="4570015E" w14:textId="77777777" w:rsidR="00427DDD" w:rsidRDefault="00266BFF">
            <w:pPr>
              <w:rPr>
                <w:szCs w:val="21"/>
              </w:rPr>
            </w:pPr>
            <w:r>
              <w:rPr>
                <w:rFonts w:hint="eastAsia"/>
                <w:szCs w:val="21"/>
              </w:rPr>
              <w:t>输出功率（</w:t>
            </w:r>
            <w:r>
              <w:rPr>
                <w:rFonts w:hint="eastAsia"/>
                <w:szCs w:val="21"/>
              </w:rPr>
              <w:t>kW</w:t>
            </w:r>
            <w:r>
              <w:rPr>
                <w:rFonts w:hint="eastAsia"/>
                <w:szCs w:val="21"/>
              </w:rPr>
              <w:t>）</w:t>
            </w:r>
          </w:p>
        </w:tc>
        <w:tc>
          <w:tcPr>
            <w:tcW w:w="823" w:type="dxa"/>
            <w:vAlign w:val="center"/>
          </w:tcPr>
          <w:p w14:paraId="74F15F31" w14:textId="07FC7B69" w:rsidR="00427DDD" w:rsidRDefault="00EB4AA5">
            <w:pPr>
              <w:jc w:val="center"/>
              <w:rPr>
                <w:szCs w:val="21"/>
              </w:rPr>
            </w:pPr>
            <w:r>
              <w:rPr>
                <w:szCs w:val="21"/>
              </w:rPr>
              <w:t>12</w:t>
            </w:r>
          </w:p>
        </w:tc>
        <w:tc>
          <w:tcPr>
            <w:tcW w:w="894" w:type="dxa"/>
            <w:vAlign w:val="center"/>
          </w:tcPr>
          <w:p w14:paraId="6ADDD827" w14:textId="2EDB3509" w:rsidR="00427DDD" w:rsidRDefault="00EB4AA5">
            <w:pPr>
              <w:jc w:val="center"/>
              <w:rPr>
                <w:szCs w:val="21"/>
              </w:rPr>
            </w:pPr>
            <w:r>
              <w:rPr>
                <w:szCs w:val="21"/>
              </w:rPr>
              <w:t>18</w:t>
            </w:r>
          </w:p>
        </w:tc>
        <w:tc>
          <w:tcPr>
            <w:tcW w:w="893" w:type="dxa"/>
            <w:vAlign w:val="center"/>
          </w:tcPr>
          <w:p w14:paraId="5BBA4C06" w14:textId="7882E833" w:rsidR="00427DDD" w:rsidRDefault="00266BFF">
            <w:pPr>
              <w:jc w:val="center"/>
              <w:rPr>
                <w:szCs w:val="21"/>
              </w:rPr>
            </w:pPr>
            <w:r>
              <w:rPr>
                <w:rFonts w:hint="eastAsia"/>
                <w:szCs w:val="21"/>
              </w:rPr>
              <w:t>1</w:t>
            </w:r>
            <w:r w:rsidR="00EB4AA5">
              <w:rPr>
                <w:szCs w:val="21"/>
              </w:rPr>
              <w:t>6</w:t>
            </w:r>
          </w:p>
        </w:tc>
        <w:tc>
          <w:tcPr>
            <w:tcW w:w="893" w:type="dxa"/>
            <w:vAlign w:val="center"/>
          </w:tcPr>
          <w:p w14:paraId="150365C3" w14:textId="61D423AA" w:rsidR="00427DDD" w:rsidRDefault="00EB4AA5">
            <w:pPr>
              <w:jc w:val="center"/>
              <w:rPr>
                <w:szCs w:val="21"/>
              </w:rPr>
            </w:pPr>
            <w:r>
              <w:rPr>
                <w:szCs w:val="21"/>
              </w:rPr>
              <w:t>24</w:t>
            </w:r>
          </w:p>
        </w:tc>
        <w:tc>
          <w:tcPr>
            <w:tcW w:w="893" w:type="dxa"/>
            <w:vAlign w:val="center"/>
          </w:tcPr>
          <w:p w14:paraId="3E63ACAD" w14:textId="1E41E1C2" w:rsidR="00427DDD" w:rsidRDefault="00266BFF">
            <w:pPr>
              <w:jc w:val="center"/>
              <w:rPr>
                <w:szCs w:val="21"/>
              </w:rPr>
            </w:pPr>
            <w:r>
              <w:rPr>
                <w:rFonts w:hint="eastAsia"/>
                <w:szCs w:val="21"/>
              </w:rPr>
              <w:t>1</w:t>
            </w:r>
            <w:r w:rsidR="00EB4AA5">
              <w:rPr>
                <w:szCs w:val="21"/>
              </w:rPr>
              <w:t>8</w:t>
            </w:r>
          </w:p>
        </w:tc>
        <w:tc>
          <w:tcPr>
            <w:tcW w:w="893" w:type="dxa"/>
            <w:vAlign w:val="center"/>
          </w:tcPr>
          <w:p w14:paraId="10E44397" w14:textId="5438EFFB" w:rsidR="00427DDD" w:rsidRDefault="00EB4AA5">
            <w:pPr>
              <w:jc w:val="center"/>
              <w:rPr>
                <w:b/>
                <w:bCs/>
                <w:szCs w:val="21"/>
              </w:rPr>
            </w:pPr>
            <w:r>
              <w:rPr>
                <w:b/>
                <w:bCs/>
                <w:szCs w:val="21"/>
              </w:rPr>
              <w:t>27</w:t>
            </w:r>
          </w:p>
        </w:tc>
        <w:tc>
          <w:tcPr>
            <w:tcW w:w="893" w:type="dxa"/>
            <w:vAlign w:val="center"/>
          </w:tcPr>
          <w:p w14:paraId="2001AA0F" w14:textId="6C5243B1" w:rsidR="00427DDD" w:rsidRDefault="00EB4AA5">
            <w:pPr>
              <w:jc w:val="center"/>
              <w:rPr>
                <w:szCs w:val="21"/>
              </w:rPr>
            </w:pPr>
            <w:r>
              <w:rPr>
                <w:szCs w:val="21"/>
              </w:rPr>
              <w:t>30</w:t>
            </w:r>
          </w:p>
        </w:tc>
        <w:tc>
          <w:tcPr>
            <w:tcW w:w="955" w:type="dxa"/>
            <w:vAlign w:val="center"/>
          </w:tcPr>
          <w:p w14:paraId="7AE5CFBF" w14:textId="49C886A2" w:rsidR="00427DDD" w:rsidRDefault="00EB4AA5">
            <w:pPr>
              <w:jc w:val="center"/>
              <w:rPr>
                <w:szCs w:val="21"/>
              </w:rPr>
            </w:pPr>
            <w:r>
              <w:rPr>
                <w:szCs w:val="21"/>
              </w:rPr>
              <w:t>50</w:t>
            </w:r>
          </w:p>
        </w:tc>
      </w:tr>
      <w:tr w:rsidR="00427DDD" w14:paraId="0C6FF844" w14:textId="77777777" w:rsidTr="00EB4AA5">
        <w:trPr>
          <w:trHeight w:val="259"/>
          <w:jc w:val="center"/>
        </w:trPr>
        <w:tc>
          <w:tcPr>
            <w:tcW w:w="1838" w:type="dxa"/>
            <w:vAlign w:val="center"/>
          </w:tcPr>
          <w:p w14:paraId="3F0DA8D0" w14:textId="77777777" w:rsidR="00427DDD" w:rsidRDefault="00266BFF">
            <w:pPr>
              <w:rPr>
                <w:szCs w:val="21"/>
              </w:rPr>
            </w:pPr>
            <w:r>
              <w:rPr>
                <w:rFonts w:hint="eastAsia"/>
                <w:szCs w:val="21"/>
              </w:rPr>
              <w:t>机箱重量（</w:t>
            </w:r>
            <w:r>
              <w:rPr>
                <w:rFonts w:hint="eastAsia"/>
                <w:szCs w:val="21"/>
              </w:rPr>
              <w:t>kg</w:t>
            </w:r>
            <w:r>
              <w:rPr>
                <w:rFonts w:hint="eastAsia"/>
                <w:szCs w:val="21"/>
              </w:rPr>
              <w:t>）</w:t>
            </w:r>
          </w:p>
        </w:tc>
        <w:tc>
          <w:tcPr>
            <w:tcW w:w="823" w:type="dxa"/>
            <w:vAlign w:val="center"/>
          </w:tcPr>
          <w:p w14:paraId="0A1214D3" w14:textId="5D46BA16" w:rsidR="00427DDD" w:rsidRDefault="00EB4AA5">
            <w:pPr>
              <w:jc w:val="center"/>
              <w:rPr>
                <w:szCs w:val="21"/>
              </w:rPr>
            </w:pPr>
            <w:r>
              <w:rPr>
                <w:szCs w:val="21"/>
              </w:rPr>
              <w:t>35</w:t>
            </w:r>
          </w:p>
        </w:tc>
        <w:tc>
          <w:tcPr>
            <w:tcW w:w="894" w:type="dxa"/>
            <w:vAlign w:val="center"/>
          </w:tcPr>
          <w:p w14:paraId="72B58D49" w14:textId="4658095C" w:rsidR="00427DDD" w:rsidRDefault="00EB4AA5">
            <w:pPr>
              <w:jc w:val="center"/>
              <w:rPr>
                <w:szCs w:val="21"/>
              </w:rPr>
            </w:pPr>
            <w:r>
              <w:rPr>
                <w:szCs w:val="21"/>
              </w:rPr>
              <w:t>38</w:t>
            </w:r>
          </w:p>
        </w:tc>
        <w:tc>
          <w:tcPr>
            <w:tcW w:w="893" w:type="dxa"/>
            <w:vAlign w:val="center"/>
          </w:tcPr>
          <w:p w14:paraId="39FA10EC" w14:textId="0EF7C943" w:rsidR="00427DDD" w:rsidRDefault="00EB4AA5">
            <w:pPr>
              <w:jc w:val="center"/>
              <w:rPr>
                <w:szCs w:val="21"/>
              </w:rPr>
            </w:pPr>
            <w:r>
              <w:rPr>
                <w:szCs w:val="21"/>
              </w:rPr>
              <w:t>38</w:t>
            </w:r>
          </w:p>
        </w:tc>
        <w:tc>
          <w:tcPr>
            <w:tcW w:w="893" w:type="dxa"/>
            <w:vAlign w:val="center"/>
          </w:tcPr>
          <w:p w14:paraId="4967FAAF" w14:textId="50159C21" w:rsidR="00427DDD" w:rsidRDefault="00EB4AA5">
            <w:pPr>
              <w:jc w:val="center"/>
              <w:rPr>
                <w:szCs w:val="21"/>
              </w:rPr>
            </w:pPr>
            <w:r>
              <w:rPr>
                <w:szCs w:val="21"/>
              </w:rPr>
              <w:t>39</w:t>
            </w:r>
          </w:p>
        </w:tc>
        <w:tc>
          <w:tcPr>
            <w:tcW w:w="893" w:type="dxa"/>
            <w:vAlign w:val="center"/>
          </w:tcPr>
          <w:p w14:paraId="3508FA52" w14:textId="7216496E" w:rsidR="00427DDD" w:rsidRDefault="00266BFF">
            <w:pPr>
              <w:jc w:val="center"/>
              <w:rPr>
                <w:szCs w:val="21"/>
              </w:rPr>
            </w:pPr>
            <w:r>
              <w:rPr>
                <w:rFonts w:hint="eastAsia"/>
                <w:szCs w:val="21"/>
              </w:rPr>
              <w:t>3</w:t>
            </w:r>
            <w:r w:rsidR="00EB4AA5">
              <w:rPr>
                <w:szCs w:val="21"/>
              </w:rPr>
              <w:t>9</w:t>
            </w:r>
          </w:p>
        </w:tc>
        <w:tc>
          <w:tcPr>
            <w:tcW w:w="893" w:type="dxa"/>
            <w:vAlign w:val="center"/>
          </w:tcPr>
          <w:p w14:paraId="3477E119" w14:textId="03DB0234" w:rsidR="00427DDD" w:rsidRDefault="00EB4AA5">
            <w:pPr>
              <w:jc w:val="center"/>
              <w:rPr>
                <w:b/>
                <w:bCs/>
                <w:szCs w:val="21"/>
              </w:rPr>
            </w:pPr>
            <w:r>
              <w:rPr>
                <w:b/>
                <w:bCs/>
                <w:szCs w:val="21"/>
              </w:rPr>
              <w:t>40</w:t>
            </w:r>
          </w:p>
        </w:tc>
        <w:tc>
          <w:tcPr>
            <w:tcW w:w="893" w:type="dxa"/>
            <w:vAlign w:val="center"/>
          </w:tcPr>
          <w:p w14:paraId="76035698" w14:textId="065F7618" w:rsidR="00427DDD" w:rsidRDefault="00EB4AA5">
            <w:pPr>
              <w:jc w:val="center"/>
              <w:rPr>
                <w:szCs w:val="21"/>
              </w:rPr>
            </w:pPr>
            <w:r>
              <w:rPr>
                <w:szCs w:val="21"/>
              </w:rPr>
              <w:t>40</w:t>
            </w:r>
          </w:p>
        </w:tc>
        <w:tc>
          <w:tcPr>
            <w:tcW w:w="955" w:type="dxa"/>
            <w:vAlign w:val="center"/>
          </w:tcPr>
          <w:p w14:paraId="791DEF3D" w14:textId="3644819F" w:rsidR="00427DDD" w:rsidRDefault="00EB4AA5">
            <w:pPr>
              <w:jc w:val="center"/>
              <w:rPr>
                <w:szCs w:val="21"/>
              </w:rPr>
            </w:pPr>
            <w:r>
              <w:rPr>
                <w:szCs w:val="21"/>
              </w:rPr>
              <w:t>45</w:t>
            </w:r>
          </w:p>
        </w:tc>
      </w:tr>
      <w:tr w:rsidR="00427DDD" w14:paraId="197CB6C6" w14:textId="77777777" w:rsidTr="00EB4AA5">
        <w:trPr>
          <w:trHeight w:val="376"/>
          <w:jc w:val="center"/>
        </w:trPr>
        <w:tc>
          <w:tcPr>
            <w:tcW w:w="1838" w:type="dxa"/>
            <w:vAlign w:val="center"/>
          </w:tcPr>
          <w:p w14:paraId="3E93FAFB" w14:textId="77777777" w:rsidR="00427DDD" w:rsidRDefault="00266BFF">
            <w:pPr>
              <w:rPr>
                <w:szCs w:val="21"/>
              </w:rPr>
            </w:pPr>
            <w:proofErr w:type="gramStart"/>
            <w:r>
              <w:rPr>
                <w:rFonts w:hint="eastAsia"/>
                <w:szCs w:val="21"/>
              </w:rPr>
              <w:t>倍压重量</w:t>
            </w:r>
            <w:proofErr w:type="gramEnd"/>
            <w:r>
              <w:rPr>
                <w:rFonts w:hint="eastAsia"/>
                <w:szCs w:val="21"/>
              </w:rPr>
              <w:t>（</w:t>
            </w:r>
            <w:r>
              <w:rPr>
                <w:rFonts w:hint="eastAsia"/>
                <w:szCs w:val="21"/>
              </w:rPr>
              <w:t>kg</w:t>
            </w:r>
            <w:r>
              <w:rPr>
                <w:rFonts w:hint="eastAsia"/>
                <w:szCs w:val="21"/>
              </w:rPr>
              <w:t>）</w:t>
            </w:r>
          </w:p>
        </w:tc>
        <w:tc>
          <w:tcPr>
            <w:tcW w:w="823" w:type="dxa"/>
            <w:vAlign w:val="center"/>
          </w:tcPr>
          <w:p w14:paraId="4E104474" w14:textId="03618D3E" w:rsidR="00427DDD" w:rsidRDefault="00EB4AA5">
            <w:pPr>
              <w:jc w:val="center"/>
              <w:rPr>
                <w:szCs w:val="21"/>
              </w:rPr>
            </w:pPr>
            <w:r>
              <w:rPr>
                <w:szCs w:val="21"/>
              </w:rPr>
              <w:t>10+24</w:t>
            </w:r>
          </w:p>
        </w:tc>
        <w:tc>
          <w:tcPr>
            <w:tcW w:w="894" w:type="dxa"/>
            <w:vAlign w:val="center"/>
          </w:tcPr>
          <w:p w14:paraId="611EE4BD" w14:textId="01886C01" w:rsidR="00427DDD" w:rsidRDefault="00266BFF">
            <w:pPr>
              <w:rPr>
                <w:szCs w:val="21"/>
              </w:rPr>
            </w:pPr>
            <w:r>
              <w:rPr>
                <w:rFonts w:hint="eastAsia"/>
                <w:szCs w:val="21"/>
              </w:rPr>
              <w:t>1</w:t>
            </w:r>
            <w:r w:rsidR="00EB4AA5">
              <w:rPr>
                <w:szCs w:val="21"/>
              </w:rPr>
              <w:t>4+37</w:t>
            </w:r>
          </w:p>
        </w:tc>
        <w:tc>
          <w:tcPr>
            <w:tcW w:w="893" w:type="dxa"/>
            <w:vAlign w:val="center"/>
          </w:tcPr>
          <w:p w14:paraId="793A1540" w14:textId="6BD2B4E6" w:rsidR="00427DDD" w:rsidRDefault="00EB4AA5">
            <w:pPr>
              <w:rPr>
                <w:szCs w:val="21"/>
              </w:rPr>
            </w:pPr>
            <w:r>
              <w:rPr>
                <w:szCs w:val="21"/>
              </w:rPr>
              <w:t>15+38</w:t>
            </w:r>
          </w:p>
        </w:tc>
        <w:tc>
          <w:tcPr>
            <w:tcW w:w="893" w:type="dxa"/>
            <w:vAlign w:val="center"/>
          </w:tcPr>
          <w:p w14:paraId="444E3C59" w14:textId="435D2817" w:rsidR="00427DDD" w:rsidRDefault="00EB4AA5">
            <w:pPr>
              <w:rPr>
                <w:szCs w:val="21"/>
              </w:rPr>
            </w:pPr>
            <w:r>
              <w:rPr>
                <w:szCs w:val="21"/>
              </w:rPr>
              <w:t>15+38</w:t>
            </w:r>
          </w:p>
        </w:tc>
        <w:tc>
          <w:tcPr>
            <w:tcW w:w="893" w:type="dxa"/>
            <w:vAlign w:val="center"/>
          </w:tcPr>
          <w:p w14:paraId="086E052B" w14:textId="1079F8D5" w:rsidR="00427DDD" w:rsidRDefault="00266BFF">
            <w:pPr>
              <w:jc w:val="center"/>
              <w:rPr>
                <w:szCs w:val="21"/>
              </w:rPr>
            </w:pPr>
            <w:r>
              <w:rPr>
                <w:rFonts w:hint="eastAsia"/>
                <w:szCs w:val="21"/>
              </w:rPr>
              <w:t>15+</w:t>
            </w:r>
            <w:r w:rsidR="00EB4AA5">
              <w:rPr>
                <w:szCs w:val="21"/>
              </w:rPr>
              <w:t>39</w:t>
            </w:r>
          </w:p>
        </w:tc>
        <w:tc>
          <w:tcPr>
            <w:tcW w:w="893" w:type="dxa"/>
            <w:vAlign w:val="center"/>
          </w:tcPr>
          <w:p w14:paraId="7FC8E622" w14:textId="77777777" w:rsidR="00427DDD" w:rsidRDefault="00266BFF">
            <w:pPr>
              <w:jc w:val="center"/>
              <w:rPr>
                <w:b/>
                <w:bCs/>
                <w:szCs w:val="21"/>
              </w:rPr>
            </w:pPr>
            <w:r>
              <w:rPr>
                <w:rFonts w:hint="eastAsia"/>
                <w:b/>
                <w:bCs/>
                <w:szCs w:val="21"/>
              </w:rPr>
              <w:t>15+37</w:t>
            </w:r>
          </w:p>
        </w:tc>
        <w:tc>
          <w:tcPr>
            <w:tcW w:w="893" w:type="dxa"/>
            <w:vAlign w:val="center"/>
          </w:tcPr>
          <w:p w14:paraId="5931AA4D" w14:textId="5CC2DC81" w:rsidR="00427DDD" w:rsidRDefault="00EB4AA5">
            <w:pPr>
              <w:jc w:val="center"/>
              <w:rPr>
                <w:szCs w:val="21"/>
              </w:rPr>
            </w:pPr>
            <w:r>
              <w:rPr>
                <w:szCs w:val="21"/>
              </w:rPr>
              <w:t>17+39</w:t>
            </w:r>
          </w:p>
        </w:tc>
        <w:tc>
          <w:tcPr>
            <w:tcW w:w="955" w:type="dxa"/>
            <w:vAlign w:val="center"/>
          </w:tcPr>
          <w:p w14:paraId="615F20DD" w14:textId="73843280" w:rsidR="00427DDD" w:rsidRDefault="00266BFF">
            <w:pPr>
              <w:jc w:val="center"/>
              <w:rPr>
                <w:szCs w:val="21"/>
              </w:rPr>
            </w:pPr>
            <w:r>
              <w:rPr>
                <w:rFonts w:hint="eastAsia"/>
                <w:szCs w:val="21"/>
              </w:rPr>
              <w:t>17+</w:t>
            </w:r>
            <w:r w:rsidR="00EB4AA5">
              <w:rPr>
                <w:szCs w:val="21"/>
              </w:rPr>
              <w:t>50</w:t>
            </w:r>
          </w:p>
        </w:tc>
      </w:tr>
      <w:tr w:rsidR="00427DDD" w14:paraId="692D51DC" w14:textId="77777777" w:rsidTr="00EB4AA5">
        <w:trPr>
          <w:trHeight w:val="411"/>
          <w:jc w:val="center"/>
        </w:trPr>
        <w:tc>
          <w:tcPr>
            <w:tcW w:w="1838" w:type="dxa"/>
            <w:vAlign w:val="center"/>
          </w:tcPr>
          <w:p w14:paraId="607C8067" w14:textId="77777777" w:rsidR="00427DDD" w:rsidRDefault="00266BFF">
            <w:pPr>
              <w:rPr>
                <w:szCs w:val="21"/>
              </w:rPr>
            </w:pPr>
            <w:proofErr w:type="gramStart"/>
            <w:r>
              <w:rPr>
                <w:rFonts w:hint="eastAsia"/>
                <w:szCs w:val="21"/>
              </w:rPr>
              <w:t>倍压筒</w:t>
            </w:r>
            <w:proofErr w:type="gramEnd"/>
            <w:r>
              <w:rPr>
                <w:rFonts w:hint="eastAsia"/>
                <w:szCs w:val="21"/>
              </w:rPr>
              <w:t>高度（</w:t>
            </w:r>
            <w:r>
              <w:rPr>
                <w:rFonts w:hint="eastAsia"/>
                <w:szCs w:val="21"/>
              </w:rPr>
              <w:t>mm</w:t>
            </w:r>
            <w:r>
              <w:rPr>
                <w:rFonts w:hint="eastAsia"/>
                <w:szCs w:val="21"/>
              </w:rPr>
              <w:t>）</w:t>
            </w:r>
          </w:p>
        </w:tc>
        <w:tc>
          <w:tcPr>
            <w:tcW w:w="823" w:type="dxa"/>
            <w:vAlign w:val="center"/>
          </w:tcPr>
          <w:p w14:paraId="2356CB48" w14:textId="3C7E6BA7" w:rsidR="00427DDD" w:rsidRDefault="00EB4AA5">
            <w:pPr>
              <w:jc w:val="center"/>
              <w:rPr>
                <w:szCs w:val="21"/>
              </w:rPr>
            </w:pPr>
            <w:r>
              <w:rPr>
                <w:szCs w:val="21"/>
              </w:rPr>
              <w:t>750</w:t>
            </w:r>
          </w:p>
        </w:tc>
        <w:tc>
          <w:tcPr>
            <w:tcW w:w="894" w:type="dxa"/>
            <w:vAlign w:val="center"/>
          </w:tcPr>
          <w:p w14:paraId="53C15728" w14:textId="2B450849" w:rsidR="00427DDD" w:rsidRDefault="00266BFF">
            <w:pPr>
              <w:jc w:val="center"/>
              <w:rPr>
                <w:szCs w:val="21"/>
              </w:rPr>
            </w:pPr>
            <w:r>
              <w:rPr>
                <w:rFonts w:hint="eastAsia"/>
                <w:szCs w:val="21"/>
              </w:rPr>
              <w:t>7</w:t>
            </w:r>
            <w:r w:rsidR="00EB4AA5">
              <w:rPr>
                <w:szCs w:val="21"/>
              </w:rPr>
              <w:t>50</w:t>
            </w:r>
          </w:p>
        </w:tc>
        <w:tc>
          <w:tcPr>
            <w:tcW w:w="893" w:type="dxa"/>
            <w:vAlign w:val="center"/>
          </w:tcPr>
          <w:p w14:paraId="3B3976BE" w14:textId="7EE08E57" w:rsidR="00427DDD" w:rsidRDefault="00EB4AA5">
            <w:pPr>
              <w:jc w:val="center"/>
              <w:rPr>
                <w:szCs w:val="21"/>
              </w:rPr>
            </w:pPr>
            <w:r>
              <w:rPr>
                <w:szCs w:val="21"/>
              </w:rPr>
              <w:t>1050</w:t>
            </w:r>
          </w:p>
        </w:tc>
        <w:tc>
          <w:tcPr>
            <w:tcW w:w="893" w:type="dxa"/>
            <w:vAlign w:val="center"/>
          </w:tcPr>
          <w:p w14:paraId="268D2F5E" w14:textId="15F7E213" w:rsidR="00427DDD" w:rsidRDefault="00EB4AA5">
            <w:pPr>
              <w:jc w:val="center"/>
              <w:rPr>
                <w:szCs w:val="21"/>
              </w:rPr>
            </w:pPr>
            <w:r>
              <w:rPr>
                <w:szCs w:val="21"/>
              </w:rPr>
              <w:t>1050</w:t>
            </w:r>
          </w:p>
        </w:tc>
        <w:tc>
          <w:tcPr>
            <w:tcW w:w="893" w:type="dxa"/>
            <w:vAlign w:val="center"/>
          </w:tcPr>
          <w:p w14:paraId="115EE28C" w14:textId="41AE62BC" w:rsidR="00427DDD" w:rsidRDefault="00EB4AA5">
            <w:pPr>
              <w:jc w:val="center"/>
              <w:rPr>
                <w:szCs w:val="21"/>
              </w:rPr>
            </w:pPr>
            <w:r>
              <w:rPr>
                <w:szCs w:val="21"/>
              </w:rPr>
              <w:t>1050</w:t>
            </w:r>
          </w:p>
        </w:tc>
        <w:tc>
          <w:tcPr>
            <w:tcW w:w="893" w:type="dxa"/>
            <w:vAlign w:val="center"/>
          </w:tcPr>
          <w:p w14:paraId="0025CD96" w14:textId="22A4B122" w:rsidR="00427DDD" w:rsidRDefault="00EB4AA5">
            <w:pPr>
              <w:jc w:val="center"/>
              <w:rPr>
                <w:b/>
                <w:bCs/>
                <w:szCs w:val="21"/>
              </w:rPr>
            </w:pPr>
            <w:r>
              <w:rPr>
                <w:b/>
                <w:bCs/>
                <w:szCs w:val="21"/>
              </w:rPr>
              <w:t>1050</w:t>
            </w:r>
          </w:p>
        </w:tc>
        <w:tc>
          <w:tcPr>
            <w:tcW w:w="893" w:type="dxa"/>
            <w:vAlign w:val="center"/>
          </w:tcPr>
          <w:p w14:paraId="454C93DC" w14:textId="0B19B27F" w:rsidR="00427DDD" w:rsidRDefault="00EB4AA5">
            <w:pPr>
              <w:jc w:val="center"/>
              <w:rPr>
                <w:szCs w:val="21"/>
              </w:rPr>
            </w:pPr>
            <w:r>
              <w:rPr>
                <w:szCs w:val="21"/>
              </w:rPr>
              <w:t>1050</w:t>
            </w:r>
          </w:p>
        </w:tc>
        <w:tc>
          <w:tcPr>
            <w:tcW w:w="955" w:type="dxa"/>
            <w:vAlign w:val="center"/>
          </w:tcPr>
          <w:p w14:paraId="25D14ABF" w14:textId="2B012708" w:rsidR="00427DDD" w:rsidRDefault="00EB4AA5">
            <w:pPr>
              <w:jc w:val="center"/>
              <w:rPr>
                <w:szCs w:val="21"/>
              </w:rPr>
            </w:pPr>
            <w:r>
              <w:rPr>
                <w:szCs w:val="21"/>
              </w:rPr>
              <w:t>1050</w:t>
            </w:r>
          </w:p>
        </w:tc>
      </w:tr>
      <w:tr w:rsidR="00427DDD" w14:paraId="1FE02A64" w14:textId="77777777" w:rsidTr="00EB4AA5">
        <w:trPr>
          <w:trHeight w:val="439"/>
          <w:jc w:val="center"/>
        </w:trPr>
        <w:tc>
          <w:tcPr>
            <w:tcW w:w="1838" w:type="dxa"/>
            <w:vAlign w:val="center"/>
          </w:tcPr>
          <w:p w14:paraId="0AAA41E9" w14:textId="77777777" w:rsidR="00427DDD" w:rsidRDefault="00266BFF">
            <w:pPr>
              <w:rPr>
                <w:szCs w:val="21"/>
              </w:rPr>
            </w:pPr>
            <w:r>
              <w:rPr>
                <w:rFonts w:hint="eastAsia"/>
                <w:szCs w:val="21"/>
              </w:rPr>
              <w:t>电压测量误差</w:t>
            </w:r>
          </w:p>
        </w:tc>
        <w:tc>
          <w:tcPr>
            <w:tcW w:w="7137" w:type="dxa"/>
            <w:gridSpan w:val="8"/>
            <w:vAlign w:val="center"/>
          </w:tcPr>
          <w:p w14:paraId="40AF4B15" w14:textId="77777777" w:rsidR="00427DDD" w:rsidRDefault="00266BFF">
            <w:pPr>
              <w:jc w:val="center"/>
              <w:rPr>
                <w:szCs w:val="21"/>
              </w:rPr>
            </w:pPr>
            <w:r>
              <w:rPr>
                <w:rFonts w:hint="eastAsia"/>
                <w:szCs w:val="21"/>
              </w:rPr>
              <w:t>1.0%</w:t>
            </w:r>
            <w:r>
              <w:rPr>
                <w:rFonts w:hint="eastAsia"/>
                <w:szCs w:val="21"/>
              </w:rPr>
              <w:t>±</w:t>
            </w:r>
            <w:r>
              <w:rPr>
                <w:rFonts w:hint="eastAsia"/>
                <w:szCs w:val="21"/>
              </w:rPr>
              <w:t>2</w:t>
            </w:r>
            <w:r>
              <w:rPr>
                <w:rFonts w:hint="eastAsia"/>
                <w:szCs w:val="21"/>
              </w:rPr>
              <w:t>个字</w:t>
            </w:r>
          </w:p>
        </w:tc>
      </w:tr>
      <w:tr w:rsidR="00427DDD" w14:paraId="4F603DAD" w14:textId="77777777" w:rsidTr="00EB4AA5">
        <w:trPr>
          <w:trHeight w:val="484"/>
          <w:jc w:val="center"/>
        </w:trPr>
        <w:tc>
          <w:tcPr>
            <w:tcW w:w="1838" w:type="dxa"/>
            <w:vAlign w:val="center"/>
          </w:tcPr>
          <w:p w14:paraId="75C6F5EC" w14:textId="77777777" w:rsidR="00427DDD" w:rsidRDefault="00266BFF">
            <w:pPr>
              <w:rPr>
                <w:szCs w:val="21"/>
              </w:rPr>
            </w:pPr>
            <w:r>
              <w:rPr>
                <w:rFonts w:hint="eastAsia"/>
                <w:szCs w:val="21"/>
              </w:rPr>
              <w:t>总电流测量误差</w:t>
            </w:r>
          </w:p>
        </w:tc>
        <w:tc>
          <w:tcPr>
            <w:tcW w:w="7137" w:type="dxa"/>
            <w:gridSpan w:val="8"/>
            <w:vAlign w:val="center"/>
          </w:tcPr>
          <w:p w14:paraId="6CD55664" w14:textId="77777777" w:rsidR="00427DDD" w:rsidRDefault="00266BFF">
            <w:pPr>
              <w:jc w:val="center"/>
              <w:rPr>
                <w:szCs w:val="21"/>
              </w:rPr>
            </w:pPr>
            <w:r>
              <w:rPr>
                <w:rFonts w:hint="eastAsia"/>
                <w:szCs w:val="21"/>
              </w:rPr>
              <w:t>1.0%</w:t>
            </w:r>
            <w:r>
              <w:rPr>
                <w:rFonts w:hint="eastAsia"/>
                <w:szCs w:val="21"/>
              </w:rPr>
              <w:t>±</w:t>
            </w:r>
            <w:r>
              <w:rPr>
                <w:rFonts w:hint="eastAsia"/>
                <w:szCs w:val="21"/>
              </w:rPr>
              <w:t>2</w:t>
            </w:r>
            <w:r>
              <w:rPr>
                <w:rFonts w:hint="eastAsia"/>
                <w:szCs w:val="21"/>
              </w:rPr>
              <w:t>个字</w:t>
            </w:r>
          </w:p>
        </w:tc>
      </w:tr>
      <w:tr w:rsidR="00427DDD" w14:paraId="27AC32AA" w14:textId="77777777" w:rsidTr="00EB4AA5">
        <w:trPr>
          <w:trHeight w:val="379"/>
          <w:jc w:val="center"/>
        </w:trPr>
        <w:tc>
          <w:tcPr>
            <w:tcW w:w="1838" w:type="dxa"/>
            <w:vAlign w:val="center"/>
          </w:tcPr>
          <w:p w14:paraId="3A2AFFB9" w14:textId="77777777" w:rsidR="00427DDD" w:rsidRDefault="00266BFF">
            <w:pPr>
              <w:rPr>
                <w:szCs w:val="21"/>
              </w:rPr>
            </w:pPr>
            <w:r>
              <w:rPr>
                <w:rFonts w:hint="eastAsia"/>
                <w:szCs w:val="21"/>
              </w:rPr>
              <w:t>漏电流测量误差</w:t>
            </w:r>
          </w:p>
        </w:tc>
        <w:tc>
          <w:tcPr>
            <w:tcW w:w="7137" w:type="dxa"/>
            <w:gridSpan w:val="8"/>
            <w:vAlign w:val="center"/>
          </w:tcPr>
          <w:p w14:paraId="1EA128F0" w14:textId="77777777" w:rsidR="00427DDD" w:rsidRDefault="00266BFF">
            <w:pPr>
              <w:jc w:val="center"/>
              <w:rPr>
                <w:szCs w:val="21"/>
              </w:rPr>
            </w:pPr>
            <w:r>
              <w:rPr>
                <w:rFonts w:hint="eastAsia"/>
                <w:szCs w:val="21"/>
              </w:rPr>
              <w:t>±</w:t>
            </w:r>
            <w:r>
              <w:rPr>
                <w:rFonts w:hint="eastAsia"/>
                <w:szCs w:val="21"/>
              </w:rPr>
              <w:t>2.0%</w:t>
            </w:r>
            <w:r>
              <w:rPr>
                <w:rFonts w:hint="eastAsia"/>
                <w:szCs w:val="21"/>
              </w:rPr>
              <w:t>（满度）</w:t>
            </w:r>
          </w:p>
        </w:tc>
      </w:tr>
      <w:tr w:rsidR="00427DDD" w14:paraId="5E3D08EB" w14:textId="77777777" w:rsidTr="00EB4AA5">
        <w:trPr>
          <w:trHeight w:val="424"/>
          <w:jc w:val="center"/>
        </w:trPr>
        <w:tc>
          <w:tcPr>
            <w:tcW w:w="1838" w:type="dxa"/>
            <w:vAlign w:val="center"/>
          </w:tcPr>
          <w:p w14:paraId="1420756F" w14:textId="77777777" w:rsidR="00427DDD" w:rsidRDefault="00266BFF">
            <w:pPr>
              <w:rPr>
                <w:szCs w:val="21"/>
              </w:rPr>
            </w:pPr>
            <w:r>
              <w:rPr>
                <w:rFonts w:hint="eastAsia"/>
                <w:szCs w:val="21"/>
              </w:rPr>
              <w:t>过压整定误差</w:t>
            </w:r>
          </w:p>
        </w:tc>
        <w:tc>
          <w:tcPr>
            <w:tcW w:w="7137" w:type="dxa"/>
            <w:gridSpan w:val="8"/>
            <w:vAlign w:val="center"/>
          </w:tcPr>
          <w:p w14:paraId="3C45D65A" w14:textId="77777777" w:rsidR="00427DDD" w:rsidRDefault="00266BFF">
            <w:pPr>
              <w:jc w:val="center"/>
              <w:rPr>
                <w:szCs w:val="21"/>
              </w:rPr>
            </w:pPr>
            <w:r>
              <w:rPr>
                <w:rFonts w:hint="eastAsia"/>
                <w:szCs w:val="21"/>
              </w:rPr>
              <w:t>≤</w:t>
            </w:r>
            <w:r>
              <w:rPr>
                <w:rFonts w:hint="eastAsia"/>
                <w:szCs w:val="21"/>
              </w:rPr>
              <w:t>1%</w:t>
            </w:r>
          </w:p>
        </w:tc>
      </w:tr>
      <w:tr w:rsidR="00427DDD" w14:paraId="3F201AD9" w14:textId="77777777" w:rsidTr="00EB4AA5">
        <w:trPr>
          <w:trHeight w:val="394"/>
          <w:jc w:val="center"/>
        </w:trPr>
        <w:tc>
          <w:tcPr>
            <w:tcW w:w="1838" w:type="dxa"/>
            <w:vAlign w:val="center"/>
          </w:tcPr>
          <w:p w14:paraId="668C117C" w14:textId="77777777" w:rsidR="00427DDD" w:rsidRDefault="00266BFF">
            <w:pPr>
              <w:rPr>
                <w:szCs w:val="21"/>
              </w:rPr>
            </w:pPr>
            <w:r>
              <w:rPr>
                <w:rFonts w:hint="eastAsia"/>
                <w:szCs w:val="21"/>
              </w:rPr>
              <w:t>电压稳定度</w:t>
            </w:r>
          </w:p>
        </w:tc>
        <w:tc>
          <w:tcPr>
            <w:tcW w:w="7137" w:type="dxa"/>
            <w:gridSpan w:val="8"/>
            <w:vAlign w:val="center"/>
          </w:tcPr>
          <w:p w14:paraId="2687B464" w14:textId="77777777" w:rsidR="00427DDD" w:rsidRDefault="00266BFF">
            <w:pPr>
              <w:jc w:val="center"/>
              <w:rPr>
                <w:szCs w:val="21"/>
              </w:rPr>
            </w:pPr>
            <w:r>
              <w:rPr>
                <w:rFonts w:hint="eastAsia"/>
                <w:szCs w:val="21"/>
              </w:rPr>
              <w:t>1.0%(</w:t>
            </w:r>
            <w:r>
              <w:rPr>
                <w:rFonts w:hint="eastAsia"/>
                <w:szCs w:val="21"/>
              </w:rPr>
              <w:t>随机波动、电源电压变化±</w:t>
            </w:r>
            <w:r>
              <w:rPr>
                <w:rFonts w:hint="eastAsia"/>
                <w:szCs w:val="21"/>
              </w:rPr>
              <w:t>10%)</w:t>
            </w:r>
          </w:p>
        </w:tc>
      </w:tr>
      <w:tr w:rsidR="00427DDD" w14:paraId="521601AF" w14:textId="77777777" w:rsidTr="00EB4AA5">
        <w:trPr>
          <w:trHeight w:val="283"/>
          <w:jc w:val="center"/>
        </w:trPr>
        <w:tc>
          <w:tcPr>
            <w:tcW w:w="1838" w:type="dxa"/>
            <w:vAlign w:val="center"/>
          </w:tcPr>
          <w:p w14:paraId="4DB2CB5A" w14:textId="77777777" w:rsidR="00427DDD" w:rsidRDefault="00266BFF">
            <w:pPr>
              <w:rPr>
                <w:szCs w:val="21"/>
              </w:rPr>
            </w:pPr>
            <w:r>
              <w:rPr>
                <w:rFonts w:hint="eastAsia"/>
                <w:szCs w:val="21"/>
              </w:rPr>
              <w:t>工作方式</w:t>
            </w:r>
          </w:p>
        </w:tc>
        <w:tc>
          <w:tcPr>
            <w:tcW w:w="7137" w:type="dxa"/>
            <w:gridSpan w:val="8"/>
            <w:vAlign w:val="center"/>
          </w:tcPr>
          <w:p w14:paraId="5F301156" w14:textId="77777777" w:rsidR="00427DDD" w:rsidRDefault="00266BFF">
            <w:pPr>
              <w:jc w:val="center"/>
              <w:rPr>
                <w:szCs w:val="21"/>
              </w:rPr>
            </w:pPr>
            <w:r>
              <w:rPr>
                <w:rFonts w:hint="eastAsia"/>
                <w:szCs w:val="21"/>
              </w:rPr>
              <w:t>额定负载一次连续工作≤</w:t>
            </w:r>
            <w:r>
              <w:rPr>
                <w:rFonts w:hint="eastAsia"/>
                <w:szCs w:val="21"/>
              </w:rPr>
              <w:t>5</w:t>
            </w:r>
            <w:r>
              <w:rPr>
                <w:rFonts w:hint="eastAsia"/>
                <w:szCs w:val="21"/>
              </w:rPr>
              <w:t>分钟</w:t>
            </w:r>
          </w:p>
        </w:tc>
      </w:tr>
      <w:tr w:rsidR="00427DDD" w14:paraId="09B0E5E3" w14:textId="77777777" w:rsidTr="00EB4AA5">
        <w:trPr>
          <w:trHeight w:val="373"/>
          <w:jc w:val="center"/>
        </w:trPr>
        <w:tc>
          <w:tcPr>
            <w:tcW w:w="1838" w:type="dxa"/>
            <w:vAlign w:val="center"/>
          </w:tcPr>
          <w:p w14:paraId="314B7090" w14:textId="77777777" w:rsidR="00427DDD" w:rsidRDefault="00266BFF">
            <w:pPr>
              <w:rPr>
                <w:szCs w:val="21"/>
              </w:rPr>
            </w:pPr>
            <w:r>
              <w:rPr>
                <w:rFonts w:hint="eastAsia"/>
                <w:szCs w:val="21"/>
              </w:rPr>
              <w:t>环境温度</w:t>
            </w:r>
          </w:p>
        </w:tc>
        <w:tc>
          <w:tcPr>
            <w:tcW w:w="7137" w:type="dxa"/>
            <w:gridSpan w:val="8"/>
            <w:vAlign w:val="center"/>
          </w:tcPr>
          <w:p w14:paraId="362A23EC" w14:textId="77777777" w:rsidR="00427DDD" w:rsidRDefault="00266BFF">
            <w:pPr>
              <w:jc w:val="center"/>
              <w:rPr>
                <w:szCs w:val="21"/>
              </w:rPr>
            </w:pPr>
            <w:r>
              <w:rPr>
                <w:rFonts w:hint="eastAsia"/>
                <w:szCs w:val="21"/>
              </w:rPr>
              <w:t>-10</w:t>
            </w:r>
            <w:r>
              <w:rPr>
                <w:rFonts w:hint="eastAsia"/>
                <w:szCs w:val="21"/>
              </w:rPr>
              <w:t>℃</w:t>
            </w:r>
            <w:r>
              <w:rPr>
                <w:rFonts w:hint="eastAsia"/>
                <w:szCs w:val="21"/>
              </w:rPr>
              <w:t>~40</w:t>
            </w:r>
            <w:r>
              <w:rPr>
                <w:rFonts w:hint="eastAsia"/>
                <w:szCs w:val="21"/>
              </w:rPr>
              <w:t>℃</w:t>
            </w:r>
          </w:p>
        </w:tc>
      </w:tr>
      <w:tr w:rsidR="00427DDD" w14:paraId="499964F3" w14:textId="77777777" w:rsidTr="00EB4AA5">
        <w:trPr>
          <w:trHeight w:val="451"/>
          <w:jc w:val="center"/>
        </w:trPr>
        <w:tc>
          <w:tcPr>
            <w:tcW w:w="1838" w:type="dxa"/>
            <w:vAlign w:val="center"/>
          </w:tcPr>
          <w:p w14:paraId="626FDE13" w14:textId="77777777" w:rsidR="00427DDD" w:rsidRDefault="00266BFF">
            <w:pPr>
              <w:rPr>
                <w:szCs w:val="21"/>
              </w:rPr>
            </w:pPr>
            <w:r>
              <w:rPr>
                <w:rFonts w:hint="eastAsia"/>
                <w:szCs w:val="21"/>
              </w:rPr>
              <w:t>相对湿度</w:t>
            </w:r>
          </w:p>
        </w:tc>
        <w:tc>
          <w:tcPr>
            <w:tcW w:w="7137" w:type="dxa"/>
            <w:gridSpan w:val="8"/>
            <w:vAlign w:val="center"/>
          </w:tcPr>
          <w:p w14:paraId="78A769F9" w14:textId="77777777" w:rsidR="00427DDD" w:rsidRDefault="00266BFF">
            <w:pPr>
              <w:jc w:val="center"/>
              <w:rPr>
                <w:szCs w:val="21"/>
              </w:rPr>
            </w:pPr>
            <w:r>
              <w:rPr>
                <w:rFonts w:hint="eastAsia"/>
                <w:szCs w:val="21"/>
              </w:rPr>
              <w:t>当温度为</w:t>
            </w:r>
            <w:r>
              <w:rPr>
                <w:rFonts w:hint="eastAsia"/>
                <w:szCs w:val="21"/>
              </w:rPr>
              <w:t>25</w:t>
            </w:r>
            <w:r>
              <w:rPr>
                <w:rFonts w:hint="eastAsia"/>
                <w:szCs w:val="21"/>
              </w:rPr>
              <w:t>℃时不大于</w:t>
            </w:r>
            <w:r>
              <w:rPr>
                <w:rFonts w:hint="eastAsia"/>
                <w:szCs w:val="21"/>
              </w:rPr>
              <w:t>90%</w:t>
            </w:r>
            <w:r>
              <w:rPr>
                <w:rFonts w:hint="eastAsia"/>
                <w:szCs w:val="21"/>
              </w:rPr>
              <w:t>（无凝露）</w:t>
            </w:r>
          </w:p>
        </w:tc>
      </w:tr>
      <w:tr w:rsidR="00427DDD" w14:paraId="30E9B2AF" w14:textId="77777777" w:rsidTr="00EB4AA5">
        <w:trPr>
          <w:trHeight w:val="385"/>
          <w:jc w:val="center"/>
        </w:trPr>
        <w:tc>
          <w:tcPr>
            <w:tcW w:w="1838" w:type="dxa"/>
            <w:vAlign w:val="center"/>
          </w:tcPr>
          <w:p w14:paraId="1CC2A2E9" w14:textId="77777777" w:rsidR="00427DDD" w:rsidRDefault="00266BFF">
            <w:pPr>
              <w:rPr>
                <w:szCs w:val="21"/>
              </w:rPr>
            </w:pPr>
            <w:r>
              <w:rPr>
                <w:rFonts w:hint="eastAsia"/>
                <w:szCs w:val="21"/>
              </w:rPr>
              <w:t>海拔高度</w:t>
            </w:r>
          </w:p>
        </w:tc>
        <w:tc>
          <w:tcPr>
            <w:tcW w:w="7137" w:type="dxa"/>
            <w:gridSpan w:val="8"/>
            <w:vAlign w:val="center"/>
          </w:tcPr>
          <w:p w14:paraId="71F075F2" w14:textId="77777777" w:rsidR="00427DDD" w:rsidRDefault="00266BFF">
            <w:pPr>
              <w:jc w:val="center"/>
              <w:rPr>
                <w:szCs w:val="21"/>
              </w:rPr>
            </w:pPr>
            <w:r>
              <w:rPr>
                <w:rFonts w:hint="eastAsia"/>
                <w:szCs w:val="21"/>
              </w:rPr>
              <w:t>2000</w:t>
            </w:r>
            <w:r>
              <w:rPr>
                <w:rFonts w:hint="eastAsia"/>
                <w:szCs w:val="21"/>
              </w:rPr>
              <w:t>米以下</w:t>
            </w:r>
          </w:p>
        </w:tc>
      </w:tr>
    </w:tbl>
    <w:p w14:paraId="3FE06291" w14:textId="77777777" w:rsidR="00427DDD" w:rsidRDefault="00266BFF">
      <w:pPr>
        <w:pStyle w:val="1"/>
        <w:numPr>
          <w:ilvl w:val="0"/>
          <w:numId w:val="2"/>
        </w:numPr>
      </w:pPr>
      <w:bookmarkStart w:id="3" w:name="_Toc11126"/>
      <w:r>
        <w:rPr>
          <w:rFonts w:hint="eastAsia"/>
        </w:rPr>
        <w:lastRenderedPageBreak/>
        <w:t>设备功能说明</w:t>
      </w:r>
      <w:bookmarkEnd w:id="3"/>
    </w:p>
    <w:p w14:paraId="1E321EEF" w14:textId="77777777" w:rsidR="00427DDD" w:rsidRDefault="00266BFF">
      <w:pPr>
        <w:spacing w:after="120" w:line="370" w:lineRule="exact"/>
        <w:ind w:firstLineChars="49" w:firstLine="103"/>
        <w:rPr>
          <w:rFonts w:ascii="宋体" w:hAnsi="宋体"/>
          <w:b/>
          <w:bCs/>
          <w:szCs w:val="21"/>
        </w:rPr>
      </w:pPr>
      <w:r>
        <w:rPr>
          <w:rFonts w:ascii="宋体" w:hAnsi="宋体" w:hint="eastAsia"/>
          <w:b/>
          <w:bCs/>
          <w:szCs w:val="21"/>
        </w:rPr>
        <w:t>4.1 控制箱</w:t>
      </w:r>
    </w:p>
    <w:p w14:paraId="637394A6" w14:textId="2BF4CECC" w:rsidR="00A043D3" w:rsidRDefault="00266BFF" w:rsidP="00A043D3">
      <w:pPr>
        <w:jc w:val="center"/>
        <w:rPr>
          <w:b/>
          <w:sz w:val="24"/>
        </w:rPr>
      </w:pPr>
      <w:r>
        <w:rPr>
          <w:rFonts w:eastAsiaTheme="minorEastAsia" w:hint="eastAsia"/>
          <w:noProof/>
        </w:rPr>
        <w:drawing>
          <wp:inline distT="0" distB="0" distL="114300" distR="114300" wp14:anchorId="1BA85B3A" wp14:editId="73B4A544">
            <wp:extent cx="4266072" cy="301942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14" cstate="print">
                      <a:extLst>
                        <a:ext uri="{28A0092B-C50C-407E-A947-70E740481C1C}">
                          <a14:useLocalDpi xmlns:a14="http://schemas.microsoft.com/office/drawing/2010/main" val="0"/>
                        </a:ext>
                      </a:extLst>
                    </a:blip>
                    <a:srcRect t="996" b="6245"/>
                    <a:stretch/>
                  </pic:blipFill>
                  <pic:spPr bwMode="auto">
                    <a:xfrm>
                      <a:off x="0" y="0"/>
                      <a:ext cx="4279925" cy="3029229"/>
                    </a:xfrm>
                    <a:prstGeom prst="rect">
                      <a:avLst/>
                    </a:prstGeom>
                    <a:ln>
                      <a:noFill/>
                    </a:ln>
                    <a:extLst>
                      <a:ext uri="{53640926-AAD7-44D8-BBD7-CCE9431645EC}">
                        <a14:shadowObscured xmlns:a14="http://schemas.microsoft.com/office/drawing/2010/main"/>
                      </a:ext>
                    </a:extLst>
                  </pic:spPr>
                </pic:pic>
              </a:graphicData>
            </a:graphic>
          </wp:inline>
        </w:drawing>
      </w:r>
    </w:p>
    <w:p w14:paraId="69AE3090" w14:textId="023DBD7B" w:rsidR="00A043D3" w:rsidRDefault="00A043D3" w:rsidP="00A043D3">
      <w:pPr>
        <w:jc w:val="center"/>
        <w:rPr>
          <w:b/>
          <w:sz w:val="24"/>
        </w:rPr>
      </w:pPr>
      <w:r>
        <w:rPr>
          <w:rFonts w:hint="eastAsia"/>
          <w:b/>
          <w:sz w:val="24"/>
        </w:rPr>
        <w:t>图</w:t>
      </w:r>
      <w:r>
        <w:rPr>
          <w:rFonts w:hint="eastAsia"/>
          <w:b/>
          <w:sz w:val="24"/>
        </w:rPr>
        <w:t xml:space="preserve">4-1  </w:t>
      </w:r>
      <w:r>
        <w:rPr>
          <w:rFonts w:hint="eastAsia"/>
          <w:b/>
          <w:sz w:val="24"/>
        </w:rPr>
        <w:t>面板</w:t>
      </w:r>
    </w:p>
    <w:p w14:paraId="2D744644" w14:textId="29E0F42F" w:rsidR="00A043D3" w:rsidRDefault="00A043D3" w:rsidP="00A043D3">
      <w:pPr>
        <w:jc w:val="center"/>
        <w:rPr>
          <w:b/>
          <w:sz w:val="24"/>
        </w:rPr>
      </w:pPr>
      <w:r>
        <w:rPr>
          <w:rFonts w:hint="eastAsia"/>
          <w:b/>
          <w:sz w:val="24"/>
        </w:rPr>
        <w:t xml:space="preserve"> </w:t>
      </w:r>
      <w:r>
        <w:rPr>
          <w:b/>
          <w:sz w:val="24"/>
        </w:rPr>
        <w:t xml:space="preserve">  </w:t>
      </w:r>
      <w:r w:rsidR="00266BFF">
        <w:rPr>
          <w:rFonts w:eastAsiaTheme="minorEastAsia" w:hint="eastAsia"/>
          <w:noProof/>
        </w:rPr>
        <w:drawing>
          <wp:inline distT="0" distB="0" distL="114300" distR="114300" wp14:anchorId="08EF1313" wp14:editId="2FF39FD5">
            <wp:extent cx="4382135" cy="30704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rcRect t="1350" b="1350"/>
                    <a:stretch>
                      <a:fillRect/>
                    </a:stretch>
                  </pic:blipFill>
                  <pic:spPr>
                    <a:xfrm>
                      <a:off x="0" y="0"/>
                      <a:ext cx="4402722" cy="3084846"/>
                    </a:xfrm>
                    <a:prstGeom prst="rect">
                      <a:avLst/>
                    </a:prstGeom>
                  </pic:spPr>
                </pic:pic>
              </a:graphicData>
            </a:graphic>
          </wp:inline>
        </w:drawing>
      </w:r>
    </w:p>
    <w:p w14:paraId="46D87D42" w14:textId="25F119B7" w:rsidR="00427DDD" w:rsidRDefault="00266BFF" w:rsidP="00A043D3">
      <w:pPr>
        <w:jc w:val="center"/>
        <w:rPr>
          <w:b/>
          <w:sz w:val="24"/>
        </w:rPr>
      </w:pPr>
      <w:r>
        <w:rPr>
          <w:rFonts w:hint="eastAsia"/>
          <w:b/>
          <w:sz w:val="24"/>
        </w:rPr>
        <w:t>图</w:t>
      </w:r>
      <w:r>
        <w:rPr>
          <w:rFonts w:hint="eastAsia"/>
          <w:b/>
          <w:sz w:val="24"/>
        </w:rPr>
        <w:t xml:space="preserve">4-2  </w:t>
      </w:r>
      <w:r>
        <w:rPr>
          <w:rFonts w:hint="eastAsia"/>
          <w:b/>
          <w:sz w:val="24"/>
        </w:rPr>
        <w:t>背板</w:t>
      </w:r>
    </w:p>
    <w:p w14:paraId="7A4A1A00" w14:textId="77777777" w:rsidR="00427DDD" w:rsidRDefault="00266BFF">
      <w:pPr>
        <w:spacing w:after="120" w:line="370" w:lineRule="exact"/>
        <w:ind w:firstLineChars="100" w:firstLine="211"/>
        <w:rPr>
          <w:rFonts w:ascii="宋体" w:hAnsi="宋体"/>
          <w:b/>
          <w:bCs/>
          <w:szCs w:val="21"/>
        </w:rPr>
      </w:pPr>
      <w:r>
        <w:rPr>
          <w:rFonts w:ascii="宋体" w:hAnsi="宋体" w:hint="eastAsia"/>
          <w:b/>
          <w:bCs/>
          <w:szCs w:val="21"/>
        </w:rPr>
        <w:t>A. 面板</w:t>
      </w:r>
    </w:p>
    <w:p w14:paraId="07D467B7"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如图4-1所示。</w:t>
      </w:r>
    </w:p>
    <w:p w14:paraId="7A9B98BD" w14:textId="77777777" w:rsidR="00427DDD" w:rsidRDefault="00266BFF" w:rsidP="00EC6107">
      <w:pPr>
        <w:spacing w:line="370" w:lineRule="exact"/>
        <w:ind w:leftChars="68" w:left="450" w:hangingChars="128" w:hanging="307"/>
        <w:rPr>
          <w:rFonts w:ascii="宋体" w:hAnsi="宋体"/>
          <w:sz w:val="24"/>
        </w:rPr>
      </w:pPr>
      <w:r>
        <w:rPr>
          <w:rFonts w:ascii="宋体" w:hAnsi="宋体" w:hint="eastAsia"/>
          <w:sz w:val="24"/>
        </w:rPr>
        <w:t>1.液晶显示屏：320X240点阵LCD液晶显示屏，显示各种设置参数、试验状态、结果、提示信息等内容。主要显示界面，如图4-3～4-7所示。</w:t>
      </w:r>
    </w:p>
    <w:p w14:paraId="3E3F92E1" w14:textId="77777777" w:rsidR="00427DDD" w:rsidRDefault="00266BFF" w:rsidP="00933F31">
      <w:pPr>
        <w:spacing w:line="370" w:lineRule="exact"/>
        <w:ind w:leftChars="68" w:left="210" w:hangingChars="28" w:hanging="67"/>
        <w:rPr>
          <w:rFonts w:ascii="宋体" w:hAnsi="宋体"/>
          <w:sz w:val="24"/>
        </w:rPr>
      </w:pPr>
      <w:r>
        <w:rPr>
          <w:rFonts w:ascii="宋体" w:hAnsi="宋体" w:hint="eastAsia"/>
          <w:sz w:val="24"/>
        </w:rPr>
        <w:t>2.打印机：针式打印机，用于将试验结果打印输出。</w:t>
      </w:r>
    </w:p>
    <w:p w14:paraId="27F2A445" w14:textId="71FD5CF7" w:rsidR="00427DDD" w:rsidRDefault="00266BFF" w:rsidP="00933F31">
      <w:pPr>
        <w:spacing w:line="370" w:lineRule="exact"/>
        <w:ind w:leftChars="68" w:left="210" w:hangingChars="28" w:hanging="67"/>
        <w:rPr>
          <w:rFonts w:ascii="宋体" w:hAnsi="宋体"/>
          <w:sz w:val="24"/>
        </w:rPr>
      </w:pPr>
      <w:r>
        <w:rPr>
          <w:rFonts w:ascii="宋体" w:hAnsi="宋体" w:hint="eastAsia"/>
          <w:sz w:val="24"/>
        </w:rPr>
        <w:lastRenderedPageBreak/>
        <w:t>3.电源开关：此开关顺时针方向旋转为“开”，电源接通，绿灯亮。反之为关。</w:t>
      </w:r>
    </w:p>
    <w:p w14:paraId="2294BF70" w14:textId="77777777" w:rsidR="00427DDD" w:rsidRDefault="00266BFF" w:rsidP="00933F31">
      <w:pPr>
        <w:spacing w:line="370" w:lineRule="exact"/>
        <w:ind w:leftChars="68" w:left="210" w:hangingChars="28" w:hanging="67"/>
        <w:rPr>
          <w:rFonts w:ascii="宋体" w:hAnsi="宋体"/>
          <w:sz w:val="24"/>
        </w:rPr>
      </w:pPr>
      <w:r>
        <w:rPr>
          <w:rFonts w:ascii="宋体" w:hAnsi="宋体" w:hint="eastAsia"/>
          <w:sz w:val="24"/>
        </w:rPr>
        <w:t>4.计时按钮：黄色，定时器触发按钮，按下此按钮后计时器从零开始计时。</w:t>
      </w:r>
    </w:p>
    <w:p w14:paraId="3F80F365" w14:textId="77777777" w:rsidR="00427DDD" w:rsidRDefault="00266BFF" w:rsidP="00EC6107">
      <w:pPr>
        <w:spacing w:line="370" w:lineRule="exact"/>
        <w:ind w:leftChars="68" w:left="450" w:hangingChars="128" w:hanging="307"/>
        <w:rPr>
          <w:sz w:val="24"/>
        </w:rPr>
      </w:pPr>
      <w:r>
        <w:rPr>
          <w:rFonts w:ascii="宋体" w:hAnsi="宋体" w:hint="eastAsia"/>
          <w:sz w:val="24"/>
        </w:rPr>
        <w:t>5.高压接通按钮指示灯：红色，带指示灯按钮。用于接通高压并指示高压通状态。在绿灯亮的状态下，按下红色按钮，应红灯亮绿灯灭，表示高压回路接通，此时可升压。如按下红色按钮红灯亮绿灯仍亮，且松开按钮红灯</w:t>
      </w:r>
      <w:proofErr w:type="gramStart"/>
      <w:r>
        <w:rPr>
          <w:rFonts w:ascii="宋体" w:hAnsi="宋体" w:hint="eastAsia"/>
          <w:sz w:val="24"/>
        </w:rPr>
        <w:t>灭</w:t>
      </w:r>
      <w:proofErr w:type="gramEnd"/>
      <w:r>
        <w:rPr>
          <w:rFonts w:ascii="宋体" w:hAnsi="宋体" w:hint="eastAsia"/>
          <w:sz w:val="24"/>
        </w:rPr>
        <w:t>绿灯亮，表示机内保护电路已触发，此时必须关机检查试验装置，排除故障后，再开机进行试验。</w:t>
      </w:r>
    </w:p>
    <w:p w14:paraId="51063D03" w14:textId="77777777" w:rsidR="00427DDD" w:rsidRDefault="00266BFF" w:rsidP="00EC6107">
      <w:pPr>
        <w:spacing w:line="370" w:lineRule="exact"/>
        <w:ind w:leftChars="68" w:left="450" w:hangingChars="128" w:hanging="307"/>
        <w:rPr>
          <w:rFonts w:ascii="宋体" w:hAnsi="宋体"/>
          <w:sz w:val="24"/>
        </w:rPr>
      </w:pPr>
      <w:r>
        <w:rPr>
          <w:rFonts w:ascii="宋体" w:hAnsi="宋体" w:hint="eastAsia"/>
          <w:sz w:val="24"/>
        </w:rPr>
        <w:t>6.高压关断按钮指示灯：绿色，带指示灯按钮，用于关</w:t>
      </w:r>
      <w:proofErr w:type="gramStart"/>
      <w:r>
        <w:rPr>
          <w:rFonts w:ascii="宋体" w:hAnsi="宋体" w:hint="eastAsia"/>
          <w:sz w:val="24"/>
        </w:rPr>
        <w:t>断高压并指示</w:t>
      </w:r>
      <w:proofErr w:type="gramEnd"/>
      <w:r>
        <w:rPr>
          <w:rFonts w:ascii="宋体" w:hAnsi="宋体" w:hint="eastAsia"/>
          <w:sz w:val="24"/>
        </w:rPr>
        <w:t>高压断状态。此绿灯亮，表示电源已接通及高压断开。在红灯亮状态下按下绿色按钮，红灯</w:t>
      </w:r>
      <w:proofErr w:type="gramStart"/>
      <w:r>
        <w:rPr>
          <w:rFonts w:ascii="宋体" w:hAnsi="宋体" w:hint="eastAsia"/>
          <w:sz w:val="24"/>
        </w:rPr>
        <w:t>灭</w:t>
      </w:r>
      <w:proofErr w:type="gramEnd"/>
      <w:r>
        <w:rPr>
          <w:rFonts w:ascii="宋体" w:hAnsi="宋体" w:hint="eastAsia"/>
          <w:sz w:val="24"/>
        </w:rPr>
        <w:t>绿灯亮，高压回路切断，控制箱关断输出。</w:t>
      </w:r>
    </w:p>
    <w:p w14:paraId="775F7554" w14:textId="77777777" w:rsidR="00427DDD" w:rsidRDefault="00266BFF" w:rsidP="00EC6107">
      <w:pPr>
        <w:spacing w:line="370" w:lineRule="exact"/>
        <w:ind w:leftChars="68" w:left="450" w:hangingChars="128" w:hanging="307"/>
        <w:rPr>
          <w:rFonts w:ascii="宋体" w:hAnsi="宋体"/>
          <w:sz w:val="24"/>
        </w:rPr>
      </w:pPr>
      <w:r>
        <w:rPr>
          <w:rFonts w:ascii="宋体" w:hAnsi="宋体" w:hint="eastAsia"/>
          <w:sz w:val="24"/>
        </w:rPr>
        <w:t>7.设置</w:t>
      </w:r>
      <w:r>
        <w:rPr>
          <w:rFonts w:ascii="宋体" w:hAnsi="宋体"/>
          <w:sz w:val="24"/>
        </w:rPr>
        <w:t>/</w:t>
      </w:r>
      <w:r>
        <w:rPr>
          <w:rFonts w:ascii="宋体" w:hAnsi="宋体" w:hint="eastAsia"/>
          <w:sz w:val="24"/>
        </w:rPr>
        <w:t>调压旋钮：系</w:t>
      </w:r>
      <w:proofErr w:type="gramStart"/>
      <w:r>
        <w:rPr>
          <w:rFonts w:ascii="宋体" w:hAnsi="宋体" w:hint="eastAsia"/>
          <w:sz w:val="24"/>
        </w:rPr>
        <w:t>一</w:t>
      </w:r>
      <w:proofErr w:type="gramEnd"/>
      <w:r>
        <w:rPr>
          <w:rFonts w:ascii="宋体" w:hAnsi="宋体" w:hint="eastAsia"/>
          <w:sz w:val="24"/>
        </w:rPr>
        <w:t>多功能控制杆，用于设置参数和调节电压。可对它进行旋转和按动操作。其中按动</w:t>
      </w:r>
      <w:proofErr w:type="gramStart"/>
      <w:r>
        <w:rPr>
          <w:rFonts w:ascii="宋体" w:hAnsi="宋体" w:hint="eastAsia"/>
          <w:sz w:val="24"/>
        </w:rPr>
        <w:t>分为短按和</w:t>
      </w:r>
      <w:proofErr w:type="gramEnd"/>
      <w:r>
        <w:rPr>
          <w:rFonts w:ascii="宋体" w:hAnsi="宋体" w:hint="eastAsia"/>
          <w:sz w:val="24"/>
        </w:rPr>
        <w:t>长按，“短按”为选择确认或切换功能，“长按”为退出功能；“旋转”为切换选择、参数调整或升降压功能。视</w:t>
      </w:r>
      <w:proofErr w:type="gramStart"/>
      <w:r>
        <w:rPr>
          <w:rFonts w:ascii="宋体" w:hAnsi="宋体" w:hint="eastAsia"/>
          <w:sz w:val="24"/>
        </w:rPr>
        <w:t>不同屏显界面</w:t>
      </w:r>
      <w:proofErr w:type="gramEnd"/>
      <w:r>
        <w:rPr>
          <w:rFonts w:ascii="宋体" w:hAnsi="宋体" w:hint="eastAsia"/>
          <w:sz w:val="24"/>
        </w:rPr>
        <w:t>，该旋钮操作功能略有差异，可</w:t>
      </w:r>
      <w:proofErr w:type="gramStart"/>
      <w:r>
        <w:rPr>
          <w:rFonts w:ascii="宋体" w:hAnsi="宋体" w:hint="eastAsia"/>
          <w:sz w:val="24"/>
        </w:rPr>
        <w:t>参照屏显提示</w:t>
      </w:r>
      <w:proofErr w:type="gramEnd"/>
      <w:r>
        <w:rPr>
          <w:rFonts w:ascii="宋体" w:hAnsi="宋体" w:hint="eastAsia"/>
          <w:sz w:val="24"/>
        </w:rPr>
        <w:t>操作。</w:t>
      </w:r>
    </w:p>
    <w:p w14:paraId="2424FE2B" w14:textId="77777777" w:rsidR="00427DDD" w:rsidRDefault="00427DDD">
      <w:pPr>
        <w:spacing w:line="370" w:lineRule="exact"/>
        <w:ind w:leftChars="100" w:left="210" w:firstLineChars="100" w:firstLine="240"/>
        <w:rPr>
          <w:rFonts w:ascii="宋体" w:hAnsi="宋体"/>
          <w:sz w:val="24"/>
        </w:rPr>
      </w:pPr>
    </w:p>
    <w:p w14:paraId="3A378BC4" w14:textId="77777777" w:rsidR="00427DDD" w:rsidRDefault="00266BFF">
      <w:pPr>
        <w:spacing w:after="120" w:line="370" w:lineRule="exact"/>
        <w:rPr>
          <w:rFonts w:ascii="宋体" w:hAnsi="宋体"/>
          <w:b/>
          <w:bCs/>
          <w:sz w:val="24"/>
        </w:rPr>
      </w:pPr>
      <w:r>
        <w:rPr>
          <w:rFonts w:ascii="宋体" w:hAnsi="宋体" w:hint="eastAsia"/>
          <w:b/>
          <w:bCs/>
          <w:sz w:val="24"/>
        </w:rPr>
        <w:t>B. 背板</w:t>
      </w:r>
    </w:p>
    <w:p w14:paraId="7FF9B75D" w14:textId="77777777" w:rsidR="00427DDD" w:rsidRDefault="00266BFF" w:rsidP="00933F31">
      <w:pPr>
        <w:spacing w:line="370" w:lineRule="exact"/>
        <w:ind w:left="209" w:hangingChars="87" w:hanging="209"/>
        <w:rPr>
          <w:rFonts w:ascii="宋体" w:hAnsi="宋体"/>
          <w:sz w:val="24"/>
        </w:rPr>
      </w:pPr>
      <w:r>
        <w:rPr>
          <w:rFonts w:ascii="宋体" w:hAnsi="宋体" w:hint="eastAsia"/>
          <w:sz w:val="24"/>
        </w:rPr>
        <w:t>如图4-2所示。</w:t>
      </w:r>
    </w:p>
    <w:p w14:paraId="54817392" w14:textId="4153F4B0" w:rsidR="00427DDD" w:rsidRPr="00266BFF" w:rsidRDefault="00266BFF" w:rsidP="00E65179">
      <w:pPr>
        <w:numPr>
          <w:ilvl w:val="0"/>
          <w:numId w:val="3"/>
        </w:numPr>
        <w:tabs>
          <w:tab w:val="clear" w:pos="312"/>
          <w:tab w:val="left" w:pos="284"/>
        </w:tabs>
        <w:spacing w:line="370" w:lineRule="exact"/>
        <w:ind w:left="209" w:hangingChars="87" w:hanging="209"/>
        <w:rPr>
          <w:rFonts w:ascii="宋体" w:hAnsi="宋体"/>
          <w:sz w:val="24"/>
        </w:rPr>
      </w:pPr>
      <w:r>
        <w:rPr>
          <w:rFonts w:ascii="宋体" w:hAnsi="宋体" w:hint="eastAsia"/>
          <w:sz w:val="24"/>
        </w:rPr>
        <w:t>接</w:t>
      </w:r>
      <w:proofErr w:type="gramStart"/>
      <w:r>
        <w:rPr>
          <w:rFonts w:ascii="宋体" w:hAnsi="宋体" w:hint="eastAsia"/>
          <w:sz w:val="24"/>
        </w:rPr>
        <w:t>汇水管</w:t>
      </w:r>
      <w:proofErr w:type="gramEnd"/>
      <w:r>
        <w:rPr>
          <w:rFonts w:ascii="宋体" w:hAnsi="宋体" w:hint="eastAsia"/>
          <w:sz w:val="24"/>
        </w:rPr>
        <w:t>端子：用来测量汇水管内电流，配有专用连接线。</w:t>
      </w:r>
    </w:p>
    <w:p w14:paraId="053B79DD" w14:textId="77777777" w:rsidR="00427DDD" w:rsidRDefault="00266BFF" w:rsidP="00933F31">
      <w:pPr>
        <w:spacing w:line="370" w:lineRule="exact"/>
        <w:ind w:left="209" w:hangingChars="87" w:hanging="209"/>
        <w:rPr>
          <w:rFonts w:ascii="宋体" w:hAnsi="宋体"/>
          <w:sz w:val="24"/>
        </w:rPr>
      </w:pPr>
      <w:r>
        <w:rPr>
          <w:rFonts w:ascii="宋体" w:hAnsi="宋体" w:hint="eastAsia"/>
          <w:sz w:val="24"/>
        </w:rPr>
        <w:t>9.接地端子：此接地端子应与</w:t>
      </w:r>
      <w:proofErr w:type="gramStart"/>
      <w:r>
        <w:rPr>
          <w:rFonts w:ascii="宋体" w:hAnsi="宋体" w:hint="eastAsia"/>
          <w:sz w:val="24"/>
        </w:rPr>
        <w:t>倍</w:t>
      </w:r>
      <w:proofErr w:type="gramEnd"/>
      <w:r>
        <w:rPr>
          <w:rFonts w:ascii="宋体" w:hAnsi="宋体" w:hint="eastAsia"/>
          <w:sz w:val="24"/>
        </w:rPr>
        <w:t>压筒接地端子、发电机定子绕组（</w:t>
      </w:r>
      <w:proofErr w:type="gramStart"/>
      <w:r>
        <w:rPr>
          <w:rFonts w:ascii="宋体" w:hAnsi="宋体" w:hint="eastAsia"/>
          <w:sz w:val="24"/>
        </w:rPr>
        <w:t>非试验</w:t>
      </w:r>
      <w:proofErr w:type="gramEnd"/>
      <w:r>
        <w:rPr>
          <w:rFonts w:ascii="宋体" w:hAnsi="宋体" w:hint="eastAsia"/>
          <w:sz w:val="24"/>
        </w:rPr>
        <w:t>两相）的接地端联接为一点后</w:t>
      </w:r>
      <w:proofErr w:type="gramStart"/>
      <w:r>
        <w:rPr>
          <w:rFonts w:ascii="宋体" w:hAnsi="宋体" w:hint="eastAsia"/>
          <w:sz w:val="24"/>
        </w:rPr>
        <w:t>再与主接地网</w:t>
      </w:r>
      <w:proofErr w:type="gramEnd"/>
      <w:r>
        <w:rPr>
          <w:rFonts w:ascii="宋体" w:hAnsi="宋体" w:hint="eastAsia"/>
          <w:sz w:val="24"/>
        </w:rPr>
        <w:t>相连。</w:t>
      </w:r>
    </w:p>
    <w:p w14:paraId="14E1613C" w14:textId="2C72DBAB" w:rsidR="00427DDD" w:rsidRDefault="00266BFF" w:rsidP="0039667E">
      <w:pPr>
        <w:spacing w:line="370" w:lineRule="exact"/>
        <w:ind w:leftChars="-67" w:left="209" w:rightChars="-94" w:right="-197" w:hangingChars="146" w:hanging="350"/>
        <w:rPr>
          <w:rFonts w:ascii="宋体" w:hAnsi="宋体"/>
          <w:sz w:val="24"/>
        </w:rPr>
      </w:pPr>
      <w:r>
        <w:rPr>
          <w:rFonts w:ascii="宋体" w:hAnsi="宋体" w:hint="eastAsia"/>
          <w:sz w:val="24"/>
        </w:rPr>
        <w:t>10.高压测量输入插座：用于将高压电压取样及泄漏电流信号输入至控制箱。联接时只需将电缆插头上的红点对准插座上的红点顺时针方向转动到位即可。拆线时只需逆时针转动电缆插头即可。</w:t>
      </w:r>
    </w:p>
    <w:p w14:paraId="4D62098F" w14:textId="6A24A960" w:rsidR="0039667E" w:rsidRDefault="0039667E" w:rsidP="0039667E">
      <w:pPr>
        <w:spacing w:line="370" w:lineRule="exact"/>
        <w:ind w:leftChars="-67" w:left="209" w:rightChars="-94" w:right="-197" w:hangingChars="146" w:hanging="35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高频输出插座</w:t>
      </w:r>
    </w:p>
    <w:p w14:paraId="255C074D" w14:textId="7DFB75B8" w:rsidR="00427DDD" w:rsidRDefault="00266BFF" w:rsidP="00933F31">
      <w:pPr>
        <w:spacing w:line="370" w:lineRule="exact"/>
        <w:ind w:leftChars="-67" w:left="209" w:rightChars="-94" w:right="-197" w:hangingChars="146" w:hanging="350"/>
        <w:rPr>
          <w:rFonts w:ascii="宋体" w:hAnsi="宋体"/>
          <w:sz w:val="24"/>
        </w:rPr>
      </w:pPr>
      <w:r>
        <w:rPr>
          <w:rFonts w:ascii="宋体" w:hAnsi="宋体" w:hint="eastAsia"/>
          <w:sz w:val="24"/>
        </w:rPr>
        <w:t>1</w:t>
      </w:r>
      <w:r w:rsidR="0039667E">
        <w:rPr>
          <w:rFonts w:ascii="宋体" w:hAnsi="宋体"/>
          <w:sz w:val="24"/>
        </w:rPr>
        <w:t>2</w:t>
      </w:r>
      <w:r>
        <w:rPr>
          <w:rFonts w:ascii="宋体" w:hAnsi="宋体" w:hint="eastAsia"/>
          <w:sz w:val="24"/>
        </w:rPr>
        <w:t>.</w:t>
      </w:r>
      <w:r w:rsidR="0039667E">
        <w:rPr>
          <w:rFonts w:ascii="宋体" w:hAnsi="宋体" w:hint="eastAsia"/>
          <w:sz w:val="24"/>
        </w:rPr>
        <w:t>高</w:t>
      </w:r>
      <w:r>
        <w:rPr>
          <w:rFonts w:ascii="宋体" w:hAnsi="宋体" w:hint="eastAsia"/>
          <w:sz w:val="24"/>
        </w:rPr>
        <w:t>频输出插座：用于将控制箱内部产生的中频可调电压输出。使用专配的装有快速联接插头的电缆连接至高压发生单元底部的</w:t>
      </w:r>
      <w:r w:rsidR="0039667E">
        <w:rPr>
          <w:rFonts w:ascii="宋体" w:hAnsi="宋体" w:hint="eastAsia"/>
          <w:sz w:val="24"/>
        </w:rPr>
        <w:t>高</w:t>
      </w:r>
      <w:r>
        <w:rPr>
          <w:rFonts w:ascii="宋体" w:hAnsi="宋体" w:hint="eastAsia"/>
          <w:sz w:val="24"/>
        </w:rPr>
        <w:t>频输入插座（内部连接至中频变压器的初级绕组）。（联接方法参照11所述。）</w:t>
      </w:r>
    </w:p>
    <w:p w14:paraId="5690D9E8" w14:textId="77777777" w:rsidR="00427DDD" w:rsidRDefault="00266BFF" w:rsidP="00933F31">
      <w:pPr>
        <w:spacing w:line="370" w:lineRule="exact"/>
        <w:ind w:leftChars="-67" w:left="209" w:rightChars="-94" w:right="-197" w:hangingChars="146" w:hanging="350"/>
        <w:rPr>
          <w:rFonts w:ascii="宋体" w:hAnsi="宋体"/>
          <w:sz w:val="24"/>
        </w:rPr>
      </w:pPr>
      <w:r>
        <w:rPr>
          <w:rFonts w:ascii="宋体" w:hAnsi="宋体" w:hint="eastAsia"/>
          <w:sz w:val="24"/>
        </w:rPr>
        <w:t>13.电源输入插座：装置工作电源输入插座。电源类型：AC 380V±10%，50/60Hz，三相。供电电源线</w:t>
      </w:r>
      <w:proofErr w:type="gramStart"/>
      <w:r>
        <w:rPr>
          <w:rFonts w:ascii="宋体" w:hAnsi="宋体" w:hint="eastAsia"/>
          <w:sz w:val="24"/>
        </w:rPr>
        <w:t>截面积应不</w:t>
      </w:r>
      <w:proofErr w:type="gramEnd"/>
      <w:r>
        <w:rPr>
          <w:rFonts w:ascii="宋体" w:hAnsi="宋体" w:hint="eastAsia"/>
          <w:sz w:val="24"/>
        </w:rPr>
        <w:t>小于4mm²。使用随机配备的含专用插头的电源线。</w:t>
      </w:r>
    </w:p>
    <w:p w14:paraId="0E047752" w14:textId="77777777" w:rsidR="00427DDD" w:rsidRDefault="00427DDD">
      <w:pPr>
        <w:spacing w:line="370" w:lineRule="exact"/>
        <w:ind w:leftChars="100" w:left="210"/>
        <w:rPr>
          <w:sz w:val="24"/>
        </w:rPr>
      </w:pPr>
    </w:p>
    <w:p w14:paraId="3ED8FD17" w14:textId="42309E20" w:rsidR="00427DDD" w:rsidRPr="00933F31" w:rsidRDefault="00266BFF" w:rsidP="00933F31">
      <w:pPr>
        <w:spacing w:after="120" w:line="370" w:lineRule="exact"/>
        <w:rPr>
          <w:rFonts w:ascii="宋体" w:hAnsi="宋体"/>
          <w:b/>
          <w:bCs/>
          <w:sz w:val="24"/>
        </w:rPr>
      </w:pPr>
      <w:r>
        <w:rPr>
          <w:rFonts w:ascii="宋体" w:hAnsi="宋体" w:hint="eastAsia"/>
          <w:b/>
          <w:bCs/>
          <w:sz w:val="24"/>
        </w:rPr>
        <w:t>C. 主要屏显界面菜单功能说明</w:t>
      </w:r>
    </w:p>
    <w:p w14:paraId="2AD6E0AC" w14:textId="70CF4D7D" w:rsidR="00427DDD" w:rsidRPr="00933F31" w:rsidRDefault="00266BFF" w:rsidP="00933F31">
      <w:pPr>
        <w:spacing w:line="370" w:lineRule="exact"/>
        <w:ind w:leftChars="100" w:left="210" w:firstLineChars="100" w:firstLine="240"/>
        <w:rPr>
          <w:rFonts w:ascii="宋体" w:hAnsi="宋体"/>
          <w:sz w:val="24"/>
        </w:rPr>
      </w:pPr>
      <w:r>
        <w:rPr>
          <w:rFonts w:ascii="宋体" w:hAnsi="宋体" w:hint="eastAsia"/>
          <w:sz w:val="24"/>
        </w:rPr>
        <w:t>主要显示界面，如图4-3～4-7所示。</w:t>
      </w:r>
    </w:p>
    <w:p w14:paraId="44B1FF09" w14:textId="38D0ED69" w:rsidR="00933F31" w:rsidRDefault="00266BFF" w:rsidP="000278B4">
      <w:pPr>
        <w:ind w:firstLineChars="67" w:firstLine="141"/>
        <w:jc w:val="center"/>
      </w:pPr>
      <w:r>
        <w:rPr>
          <w:noProof/>
        </w:rPr>
        <w:lastRenderedPageBreak/>
        <w:drawing>
          <wp:inline distT="0" distB="0" distL="114300" distR="114300" wp14:anchorId="706B803A" wp14:editId="0EF89095">
            <wp:extent cx="3305969" cy="2428875"/>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12164" cy="2433427"/>
                    </a:xfrm>
                    <a:prstGeom prst="rect">
                      <a:avLst/>
                    </a:prstGeom>
                  </pic:spPr>
                </pic:pic>
              </a:graphicData>
            </a:graphic>
          </wp:inline>
        </w:drawing>
      </w:r>
    </w:p>
    <w:p w14:paraId="2373F17F" w14:textId="5482645F" w:rsidR="00933F31" w:rsidRDefault="00933F31" w:rsidP="00933F31">
      <w:pPr>
        <w:jc w:val="center"/>
      </w:pPr>
      <w:r>
        <w:rPr>
          <w:rFonts w:hint="eastAsia"/>
          <w:szCs w:val="21"/>
        </w:rPr>
        <w:t>图</w:t>
      </w:r>
      <w:r>
        <w:rPr>
          <w:rFonts w:hint="eastAsia"/>
          <w:szCs w:val="21"/>
        </w:rPr>
        <w:t xml:space="preserve">4-3 </w:t>
      </w:r>
      <w:r>
        <w:rPr>
          <w:rFonts w:hint="eastAsia"/>
          <w:szCs w:val="21"/>
        </w:rPr>
        <w:t>主菜单界面</w:t>
      </w:r>
    </w:p>
    <w:p w14:paraId="55FCA8A7" w14:textId="77777777" w:rsidR="00933F31" w:rsidRDefault="00933F31" w:rsidP="00933F31"/>
    <w:p w14:paraId="763257FF" w14:textId="60C2BBE0" w:rsidR="00933F31" w:rsidRPr="00A043D3" w:rsidRDefault="00266BFF" w:rsidP="000278B4">
      <w:pPr>
        <w:ind w:firstLineChars="67" w:firstLine="141"/>
        <w:jc w:val="center"/>
        <w:rPr>
          <w:sz w:val="24"/>
        </w:rPr>
      </w:pPr>
      <w:r>
        <w:rPr>
          <w:noProof/>
        </w:rPr>
        <w:drawing>
          <wp:inline distT="0" distB="0" distL="114300" distR="114300" wp14:anchorId="49CD5748" wp14:editId="72E36A67">
            <wp:extent cx="3318069" cy="24377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29859" cy="2446427"/>
                    </a:xfrm>
                    <a:prstGeom prst="rect">
                      <a:avLst/>
                    </a:prstGeom>
                  </pic:spPr>
                </pic:pic>
              </a:graphicData>
            </a:graphic>
          </wp:inline>
        </w:drawing>
      </w:r>
    </w:p>
    <w:p w14:paraId="51C203A4" w14:textId="110EEC31" w:rsidR="00427DDD" w:rsidRDefault="00266BFF" w:rsidP="00933F31">
      <w:pPr>
        <w:jc w:val="center"/>
        <w:rPr>
          <w:szCs w:val="21"/>
        </w:rPr>
      </w:pPr>
      <w:r>
        <w:rPr>
          <w:rFonts w:hint="eastAsia"/>
          <w:szCs w:val="21"/>
        </w:rPr>
        <w:t>图</w:t>
      </w:r>
      <w:r>
        <w:rPr>
          <w:rFonts w:hint="eastAsia"/>
          <w:szCs w:val="21"/>
        </w:rPr>
        <w:t xml:space="preserve"> 4-4</w:t>
      </w:r>
      <w:r>
        <w:rPr>
          <w:rFonts w:hint="eastAsia"/>
          <w:szCs w:val="21"/>
        </w:rPr>
        <w:t>试验参数设置界面</w:t>
      </w:r>
    </w:p>
    <w:p w14:paraId="1B12979A" w14:textId="77777777" w:rsidR="00427DDD" w:rsidRDefault="00427DDD">
      <w:pPr>
        <w:rPr>
          <w:szCs w:val="21"/>
        </w:rPr>
      </w:pPr>
    </w:p>
    <w:p w14:paraId="2ACB94A7" w14:textId="30DAE668" w:rsidR="00933F31" w:rsidRDefault="00266BFF" w:rsidP="00933F31">
      <w:pPr>
        <w:ind w:firstLine="220"/>
        <w:jc w:val="center"/>
      </w:pPr>
      <w:r>
        <w:rPr>
          <w:noProof/>
        </w:rPr>
        <w:drawing>
          <wp:inline distT="0" distB="0" distL="114300" distR="114300" wp14:anchorId="684D3B5E" wp14:editId="51AD727D">
            <wp:extent cx="3342634" cy="2455813"/>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42634" cy="2455813"/>
                    </a:xfrm>
                    <a:prstGeom prst="rect">
                      <a:avLst/>
                    </a:prstGeom>
                  </pic:spPr>
                </pic:pic>
              </a:graphicData>
            </a:graphic>
          </wp:inline>
        </w:drawing>
      </w:r>
    </w:p>
    <w:p w14:paraId="5A457A30" w14:textId="6274AB42" w:rsidR="00933F31" w:rsidRDefault="00933F31" w:rsidP="00933F31">
      <w:pPr>
        <w:ind w:firstLine="220"/>
        <w:jc w:val="center"/>
      </w:pPr>
      <w:r>
        <w:rPr>
          <w:rFonts w:hint="eastAsia"/>
          <w:szCs w:val="21"/>
        </w:rPr>
        <w:t>图</w:t>
      </w:r>
      <w:r>
        <w:rPr>
          <w:rFonts w:hint="eastAsia"/>
          <w:szCs w:val="21"/>
        </w:rPr>
        <w:t xml:space="preserve"> 4-5</w:t>
      </w:r>
      <w:r>
        <w:rPr>
          <w:rFonts w:hint="eastAsia"/>
          <w:szCs w:val="21"/>
        </w:rPr>
        <w:t>试验界面</w:t>
      </w:r>
    </w:p>
    <w:p w14:paraId="6C6067E5" w14:textId="3BDCE78F" w:rsidR="00427DDD" w:rsidRDefault="00266BFF" w:rsidP="000278B4">
      <w:pPr>
        <w:jc w:val="center"/>
        <w:rPr>
          <w:sz w:val="24"/>
        </w:rPr>
      </w:pPr>
      <w:r>
        <w:rPr>
          <w:noProof/>
        </w:rPr>
        <w:lastRenderedPageBreak/>
        <w:drawing>
          <wp:inline distT="0" distB="0" distL="114300" distR="114300" wp14:anchorId="66790A19" wp14:editId="44EC7668">
            <wp:extent cx="3409685" cy="250507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16245" cy="2509894"/>
                    </a:xfrm>
                    <a:prstGeom prst="rect">
                      <a:avLst/>
                    </a:prstGeom>
                  </pic:spPr>
                </pic:pic>
              </a:graphicData>
            </a:graphic>
          </wp:inline>
        </w:drawing>
      </w:r>
    </w:p>
    <w:p w14:paraId="497E9D99" w14:textId="7CF7431F" w:rsidR="00427DDD" w:rsidRDefault="00266BFF" w:rsidP="00933F31">
      <w:pPr>
        <w:jc w:val="center"/>
        <w:rPr>
          <w:szCs w:val="21"/>
        </w:rPr>
      </w:pPr>
      <w:r>
        <w:rPr>
          <w:rFonts w:hint="eastAsia"/>
          <w:szCs w:val="21"/>
        </w:rPr>
        <w:t>图</w:t>
      </w:r>
      <w:r>
        <w:rPr>
          <w:rFonts w:hint="eastAsia"/>
          <w:szCs w:val="21"/>
        </w:rPr>
        <w:t xml:space="preserve"> 4-6</w:t>
      </w:r>
      <w:r>
        <w:rPr>
          <w:rFonts w:hint="eastAsia"/>
          <w:szCs w:val="21"/>
        </w:rPr>
        <w:t>试验结果界面</w:t>
      </w:r>
    </w:p>
    <w:p w14:paraId="317EFB80" w14:textId="77777777" w:rsidR="00427DDD" w:rsidRDefault="00427DDD" w:rsidP="00933F31">
      <w:pPr>
        <w:rPr>
          <w:szCs w:val="21"/>
        </w:rPr>
      </w:pPr>
    </w:p>
    <w:p w14:paraId="6F831FF6" w14:textId="7AA597EA" w:rsidR="00427DDD" w:rsidRDefault="00933F31" w:rsidP="000278B4">
      <w:pPr>
        <w:ind w:leftChars="-135" w:hangingChars="135" w:hanging="283"/>
        <w:jc w:val="center"/>
        <w:rPr>
          <w:szCs w:val="21"/>
        </w:rPr>
      </w:pPr>
      <w:r>
        <w:rPr>
          <w:rFonts w:hint="eastAsia"/>
          <w:szCs w:val="21"/>
        </w:rPr>
        <w:t xml:space="preserve"> </w:t>
      </w:r>
      <w:r>
        <w:rPr>
          <w:szCs w:val="21"/>
        </w:rPr>
        <w:t xml:space="preserve"> </w:t>
      </w:r>
      <w:r w:rsidR="00266BFF">
        <w:rPr>
          <w:noProof/>
        </w:rPr>
        <w:drawing>
          <wp:inline distT="0" distB="0" distL="114300" distR="114300" wp14:anchorId="33680566" wp14:editId="4AEF01E3">
            <wp:extent cx="3371850" cy="24772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385764" cy="2487500"/>
                    </a:xfrm>
                    <a:prstGeom prst="rect">
                      <a:avLst/>
                    </a:prstGeom>
                  </pic:spPr>
                </pic:pic>
              </a:graphicData>
            </a:graphic>
          </wp:inline>
        </w:drawing>
      </w:r>
    </w:p>
    <w:p w14:paraId="146E0A22" w14:textId="3DC1F1E8" w:rsidR="00427DDD" w:rsidRDefault="00266BFF">
      <w:pPr>
        <w:ind w:firstLineChars="1400" w:firstLine="2940"/>
        <w:jc w:val="left"/>
        <w:rPr>
          <w:szCs w:val="21"/>
        </w:rPr>
      </w:pPr>
      <w:r>
        <w:rPr>
          <w:rFonts w:hint="eastAsia"/>
          <w:szCs w:val="21"/>
        </w:rPr>
        <w:t>图</w:t>
      </w:r>
      <w:r>
        <w:rPr>
          <w:rFonts w:hint="eastAsia"/>
          <w:szCs w:val="21"/>
        </w:rPr>
        <w:t xml:space="preserve"> 4-7</w:t>
      </w:r>
      <w:r>
        <w:rPr>
          <w:rFonts w:hint="eastAsia"/>
          <w:szCs w:val="21"/>
        </w:rPr>
        <w:t>试验记录查询界面</w:t>
      </w:r>
    </w:p>
    <w:p w14:paraId="546A1B89" w14:textId="77777777" w:rsidR="00933F31" w:rsidRDefault="00933F31">
      <w:pPr>
        <w:ind w:firstLineChars="1400" w:firstLine="2940"/>
        <w:jc w:val="left"/>
        <w:rPr>
          <w:szCs w:val="21"/>
        </w:rPr>
      </w:pPr>
    </w:p>
    <w:p w14:paraId="5C87697B" w14:textId="77777777" w:rsidR="00427DDD" w:rsidRDefault="00266BFF">
      <w:pPr>
        <w:spacing w:after="120" w:line="370" w:lineRule="exact"/>
        <w:jc w:val="left"/>
        <w:rPr>
          <w:rFonts w:ascii="宋体" w:hAnsi="宋体"/>
          <w:b/>
          <w:bCs/>
          <w:sz w:val="24"/>
        </w:rPr>
      </w:pPr>
      <w:r>
        <w:rPr>
          <w:rFonts w:ascii="宋体" w:hAnsi="宋体" w:hint="eastAsia"/>
          <w:b/>
          <w:bCs/>
          <w:sz w:val="24"/>
        </w:rPr>
        <w:t>4.1.1 主菜单</w:t>
      </w:r>
    </w:p>
    <w:p w14:paraId="51E67730"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如图 4-3所示。旋转控制杆（即调压/设置旋钮），可在三者间循环切换，短按（单击）选择进入。</w:t>
      </w:r>
    </w:p>
    <w:p w14:paraId="11774EAC"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升压测试：</w:t>
      </w:r>
      <w:proofErr w:type="gramStart"/>
      <w:r>
        <w:rPr>
          <w:rFonts w:ascii="宋体" w:hAnsi="宋体" w:hint="eastAsia"/>
          <w:sz w:val="24"/>
        </w:rPr>
        <w:t>短按选择</w:t>
      </w:r>
      <w:proofErr w:type="gramEnd"/>
      <w:r>
        <w:rPr>
          <w:rFonts w:ascii="宋体" w:hAnsi="宋体" w:hint="eastAsia"/>
          <w:sz w:val="24"/>
        </w:rPr>
        <w:t>进入试验。首先进入试验参数设置界面。</w:t>
      </w:r>
    </w:p>
    <w:p w14:paraId="2911D4FB"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系统设置：选择进入后，调整显示屏下方显示的系统时间及日期。</w:t>
      </w:r>
      <w:proofErr w:type="gramStart"/>
      <w:r>
        <w:rPr>
          <w:rFonts w:ascii="宋体" w:hAnsi="宋体" w:hint="eastAsia"/>
          <w:sz w:val="24"/>
        </w:rPr>
        <w:t>短按控制杆选择</w:t>
      </w:r>
      <w:proofErr w:type="gramEnd"/>
      <w:r>
        <w:rPr>
          <w:rFonts w:ascii="宋体" w:hAnsi="宋体" w:hint="eastAsia"/>
          <w:sz w:val="24"/>
        </w:rPr>
        <w:t>进入设置状态，</w:t>
      </w:r>
      <w:proofErr w:type="gramStart"/>
      <w:r>
        <w:rPr>
          <w:rFonts w:ascii="宋体" w:hAnsi="宋体" w:hint="eastAsia"/>
          <w:sz w:val="24"/>
        </w:rPr>
        <w:t>长按控制</w:t>
      </w:r>
      <w:proofErr w:type="gramEnd"/>
      <w:r>
        <w:rPr>
          <w:rFonts w:ascii="宋体" w:hAnsi="宋体" w:hint="eastAsia"/>
          <w:sz w:val="24"/>
        </w:rPr>
        <w:t>杆退出设置状态。</w:t>
      </w:r>
    </w:p>
    <w:p w14:paraId="2C247960"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记录查询：选择进入后，可查询已保存的试验记录（结果）。</w:t>
      </w:r>
    </w:p>
    <w:p w14:paraId="0E5129B3" w14:textId="77777777" w:rsidR="00427DDD" w:rsidRDefault="00266BFF">
      <w:pPr>
        <w:spacing w:after="120" w:line="370" w:lineRule="exact"/>
        <w:jc w:val="left"/>
        <w:rPr>
          <w:rFonts w:ascii="宋体" w:hAnsi="宋体"/>
          <w:b/>
          <w:bCs/>
          <w:sz w:val="24"/>
        </w:rPr>
      </w:pPr>
      <w:r>
        <w:rPr>
          <w:rFonts w:ascii="宋体" w:hAnsi="宋体" w:hint="eastAsia"/>
          <w:b/>
          <w:bCs/>
          <w:sz w:val="24"/>
        </w:rPr>
        <w:t>4.1.2 试验参数设置</w:t>
      </w:r>
    </w:p>
    <w:p w14:paraId="5AB978FD"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如图4-4所示。</w:t>
      </w:r>
    </w:p>
    <w:p w14:paraId="18636E42" w14:textId="77777777" w:rsidR="00427DDD" w:rsidRDefault="00266BFF">
      <w:pPr>
        <w:spacing w:line="370" w:lineRule="exact"/>
        <w:ind w:leftChars="100" w:left="210" w:firstLineChars="200" w:firstLine="480"/>
        <w:jc w:val="left"/>
        <w:rPr>
          <w:rFonts w:ascii="宋体" w:hAnsi="宋体"/>
          <w:sz w:val="24"/>
        </w:rPr>
      </w:pPr>
      <w:proofErr w:type="gramStart"/>
      <w:r>
        <w:rPr>
          <w:rFonts w:ascii="宋体" w:hAnsi="宋体" w:hint="eastAsia"/>
          <w:sz w:val="24"/>
        </w:rPr>
        <w:t>倍压节数</w:t>
      </w:r>
      <w:proofErr w:type="gramEnd"/>
      <w:r>
        <w:rPr>
          <w:rFonts w:ascii="宋体" w:hAnsi="宋体" w:hint="eastAsia"/>
          <w:sz w:val="24"/>
        </w:rPr>
        <w:t>：设置当前实际使用的</w:t>
      </w:r>
      <w:proofErr w:type="gramStart"/>
      <w:r>
        <w:rPr>
          <w:rFonts w:ascii="宋体" w:hAnsi="宋体" w:hint="eastAsia"/>
          <w:sz w:val="24"/>
        </w:rPr>
        <w:t>倍</w:t>
      </w:r>
      <w:proofErr w:type="gramEnd"/>
      <w:r>
        <w:rPr>
          <w:rFonts w:ascii="宋体" w:hAnsi="宋体" w:hint="eastAsia"/>
          <w:sz w:val="24"/>
        </w:rPr>
        <w:t>压筒的节数。务必正确设置！否则试验电压将出现严重误差，</w:t>
      </w:r>
      <w:proofErr w:type="gramStart"/>
      <w:r>
        <w:rPr>
          <w:rFonts w:ascii="宋体" w:hAnsi="宋体" w:hint="eastAsia"/>
          <w:sz w:val="24"/>
        </w:rPr>
        <w:t>危及试品及</w:t>
      </w:r>
      <w:proofErr w:type="gramEnd"/>
      <w:r>
        <w:rPr>
          <w:rFonts w:ascii="宋体" w:hAnsi="宋体" w:hint="eastAsia"/>
          <w:sz w:val="24"/>
        </w:rPr>
        <w:t>设备安全！装置仅配一节</w:t>
      </w:r>
      <w:proofErr w:type="gramStart"/>
      <w:r>
        <w:rPr>
          <w:rFonts w:ascii="宋体" w:hAnsi="宋体" w:hint="eastAsia"/>
          <w:sz w:val="24"/>
        </w:rPr>
        <w:t>倍</w:t>
      </w:r>
      <w:proofErr w:type="gramEnd"/>
      <w:r>
        <w:rPr>
          <w:rFonts w:ascii="宋体" w:hAnsi="宋体" w:hint="eastAsia"/>
          <w:sz w:val="24"/>
        </w:rPr>
        <w:t>压筒时，默</w:t>
      </w:r>
      <w:r>
        <w:rPr>
          <w:rFonts w:ascii="宋体" w:hAnsi="宋体" w:hint="eastAsia"/>
          <w:sz w:val="24"/>
        </w:rPr>
        <w:lastRenderedPageBreak/>
        <w:t>认“单节”，不可设置。</w:t>
      </w:r>
    </w:p>
    <w:p w14:paraId="3989A67B"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试验电压：设置试验电压值，用于触发计时器。最大可设数值与所用</w:t>
      </w:r>
      <w:proofErr w:type="gramStart"/>
      <w:r>
        <w:rPr>
          <w:rFonts w:ascii="宋体" w:hAnsi="宋体" w:hint="eastAsia"/>
          <w:sz w:val="24"/>
        </w:rPr>
        <w:t>倍</w:t>
      </w:r>
      <w:proofErr w:type="gramEnd"/>
      <w:r>
        <w:rPr>
          <w:rFonts w:ascii="宋体" w:hAnsi="宋体" w:hint="eastAsia"/>
          <w:sz w:val="24"/>
        </w:rPr>
        <w:t>压筒的节数及其额定电压值相关联。</w:t>
      </w:r>
    </w:p>
    <w:p w14:paraId="70C4819D" w14:textId="77777777" w:rsidR="00427DDD" w:rsidRDefault="00266BFF">
      <w:pPr>
        <w:spacing w:line="370" w:lineRule="exact"/>
        <w:ind w:firstLineChars="300" w:firstLine="720"/>
        <w:jc w:val="left"/>
        <w:rPr>
          <w:sz w:val="24"/>
        </w:rPr>
      </w:pPr>
      <w:r>
        <w:rPr>
          <w:rFonts w:ascii="宋体" w:hAnsi="宋体" w:hint="eastAsia"/>
          <w:sz w:val="24"/>
        </w:rPr>
        <w:t>过压整定：设置过电压保护值。如设定比试验电压低，则自动设定为试验电压值的1.1倍，以防止过电压损坏试品。最大可设数值与</w:t>
      </w:r>
      <w:proofErr w:type="gramStart"/>
      <w:r>
        <w:rPr>
          <w:rFonts w:ascii="宋体" w:hAnsi="宋体" w:hint="eastAsia"/>
          <w:sz w:val="24"/>
        </w:rPr>
        <w:t>倍</w:t>
      </w:r>
      <w:proofErr w:type="gramEnd"/>
      <w:r>
        <w:rPr>
          <w:rFonts w:ascii="宋体" w:hAnsi="宋体" w:hint="eastAsia"/>
          <w:sz w:val="24"/>
        </w:rPr>
        <w:t>压筒额定电压值相关联。</w:t>
      </w:r>
    </w:p>
    <w:p w14:paraId="3DAD686F" w14:textId="77777777" w:rsidR="00427DDD" w:rsidRDefault="00266BFF">
      <w:pPr>
        <w:spacing w:line="370" w:lineRule="exact"/>
        <w:ind w:leftChars="100" w:left="210" w:firstLineChars="200" w:firstLine="480"/>
        <w:jc w:val="left"/>
        <w:rPr>
          <w:rFonts w:ascii="宋体" w:hAnsi="宋体"/>
          <w:sz w:val="24"/>
        </w:rPr>
      </w:pPr>
      <w:r>
        <w:rPr>
          <w:rFonts w:ascii="宋体" w:hAnsi="宋体" w:hint="eastAsia"/>
          <w:sz w:val="24"/>
        </w:rPr>
        <w:t>限定电流：设置高压总电流过流保护值。当试验总电流超过此设定值时，系统将关断高压输出，中止试验，以</w:t>
      </w:r>
      <w:proofErr w:type="gramStart"/>
      <w:r>
        <w:rPr>
          <w:rFonts w:ascii="宋体" w:hAnsi="宋体" w:hint="eastAsia"/>
          <w:sz w:val="24"/>
        </w:rPr>
        <w:t>保护试品及</w:t>
      </w:r>
      <w:proofErr w:type="gramEnd"/>
      <w:r>
        <w:rPr>
          <w:rFonts w:ascii="宋体" w:hAnsi="宋体" w:hint="eastAsia"/>
          <w:sz w:val="24"/>
        </w:rPr>
        <w:t>设备。</w:t>
      </w:r>
    </w:p>
    <w:p w14:paraId="408C42AA"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加压时间：设置计时器计时长度。每按一次【计时】按钮，将开始一次倒计时，其计时长度即为该设定值，按【计时】按钮后，系统将把相应的试验数据依次计入试验结果。</w:t>
      </w:r>
    </w:p>
    <w:p w14:paraId="5FE65384" w14:textId="77777777" w:rsidR="00427DDD" w:rsidRDefault="00266BFF">
      <w:pPr>
        <w:spacing w:after="120" w:line="370" w:lineRule="exact"/>
        <w:rPr>
          <w:rFonts w:ascii="宋体" w:hAnsi="宋体"/>
          <w:b/>
          <w:bCs/>
          <w:sz w:val="24"/>
        </w:rPr>
      </w:pPr>
      <w:r>
        <w:rPr>
          <w:rFonts w:ascii="宋体" w:hAnsi="宋体" w:hint="eastAsia"/>
          <w:b/>
          <w:bCs/>
          <w:sz w:val="24"/>
        </w:rPr>
        <w:t>4.1.3 试验界面</w:t>
      </w:r>
    </w:p>
    <w:p w14:paraId="221ECE0A"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如图4-5所示。</w:t>
      </w:r>
    </w:p>
    <w:p w14:paraId="12D31C5E"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电压：显示当前</w:t>
      </w:r>
      <w:proofErr w:type="gramStart"/>
      <w:r>
        <w:rPr>
          <w:rFonts w:ascii="宋体" w:hAnsi="宋体" w:hint="eastAsia"/>
          <w:sz w:val="24"/>
        </w:rPr>
        <w:t>倍</w:t>
      </w:r>
      <w:proofErr w:type="gramEnd"/>
      <w:r>
        <w:rPr>
          <w:rFonts w:ascii="宋体" w:hAnsi="宋体" w:hint="eastAsia"/>
          <w:sz w:val="24"/>
        </w:rPr>
        <w:t>压筒输出的电压。（通常经一限流电阻连接</w:t>
      </w:r>
      <w:proofErr w:type="gramStart"/>
      <w:r>
        <w:rPr>
          <w:rFonts w:ascii="宋体" w:hAnsi="宋体" w:hint="eastAsia"/>
          <w:sz w:val="24"/>
        </w:rPr>
        <w:t>至试品</w:t>
      </w:r>
      <w:proofErr w:type="gramEnd"/>
      <w:r>
        <w:rPr>
          <w:rFonts w:ascii="宋体" w:hAnsi="宋体" w:hint="eastAsia"/>
          <w:sz w:val="24"/>
        </w:rPr>
        <w:t>，因此总电流较大时，则施加在试品上的试验电压值与此数值有些许差别。）</w:t>
      </w:r>
    </w:p>
    <w:p w14:paraId="47F4079B"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总电流：为流经</w:t>
      </w:r>
      <w:proofErr w:type="gramStart"/>
      <w:r>
        <w:rPr>
          <w:rFonts w:ascii="宋体" w:hAnsi="宋体" w:hint="eastAsia"/>
          <w:sz w:val="24"/>
        </w:rPr>
        <w:t>汇水管</w:t>
      </w:r>
      <w:proofErr w:type="gramEnd"/>
      <w:r>
        <w:rPr>
          <w:rFonts w:ascii="宋体" w:hAnsi="宋体" w:hint="eastAsia"/>
          <w:sz w:val="24"/>
        </w:rPr>
        <w:t>的电流与试验</w:t>
      </w:r>
      <w:proofErr w:type="gramStart"/>
      <w:r>
        <w:rPr>
          <w:rFonts w:ascii="宋体" w:hAnsi="宋体" w:hint="eastAsia"/>
          <w:sz w:val="24"/>
        </w:rPr>
        <w:t>相线棒对</w:t>
      </w:r>
      <w:proofErr w:type="gramEnd"/>
      <w:r>
        <w:rPr>
          <w:rFonts w:ascii="宋体" w:hAnsi="宋体" w:hint="eastAsia"/>
          <w:sz w:val="24"/>
        </w:rPr>
        <w:t>地及</w:t>
      </w:r>
      <w:proofErr w:type="gramStart"/>
      <w:r>
        <w:rPr>
          <w:rFonts w:ascii="宋体" w:hAnsi="宋体" w:hint="eastAsia"/>
          <w:sz w:val="24"/>
        </w:rPr>
        <w:t>非试验两相线棒</w:t>
      </w:r>
      <w:proofErr w:type="gramEnd"/>
      <w:r>
        <w:rPr>
          <w:rFonts w:ascii="宋体" w:hAnsi="宋体" w:hint="eastAsia"/>
          <w:sz w:val="24"/>
        </w:rPr>
        <w:t>泄漏电流之和（即图1-1中所示流经mA表1的电表）。</w:t>
      </w:r>
    </w:p>
    <w:p w14:paraId="77D4ADC1" w14:textId="77777777" w:rsidR="00427DDD" w:rsidRDefault="00266BFF">
      <w:pPr>
        <w:spacing w:line="370" w:lineRule="exact"/>
        <w:ind w:leftChars="100" w:left="210" w:firstLineChars="200" w:firstLine="480"/>
        <w:rPr>
          <w:sz w:val="24"/>
        </w:rPr>
      </w:pPr>
      <w:r>
        <w:rPr>
          <w:rFonts w:ascii="宋体" w:hAnsi="宋体" w:hint="eastAsia"/>
          <w:sz w:val="24"/>
        </w:rPr>
        <w:t>漏电流：为流经</w:t>
      </w:r>
      <w:proofErr w:type="gramStart"/>
      <w:r>
        <w:rPr>
          <w:rFonts w:ascii="宋体" w:hAnsi="宋体" w:hint="eastAsia"/>
          <w:sz w:val="24"/>
        </w:rPr>
        <w:t>汇水管</w:t>
      </w:r>
      <w:proofErr w:type="gramEnd"/>
      <w:r>
        <w:rPr>
          <w:rFonts w:ascii="宋体" w:hAnsi="宋体" w:hint="eastAsia"/>
          <w:sz w:val="24"/>
        </w:rPr>
        <w:t>与地之间的电流（即图1-1中所示流经μA表1的电表）。此泄露电流测量电路等效内阻约为100Ω，因而</w:t>
      </w:r>
      <w:proofErr w:type="gramStart"/>
      <w:r>
        <w:rPr>
          <w:rFonts w:ascii="宋体" w:hAnsi="宋体" w:hint="eastAsia"/>
          <w:sz w:val="24"/>
        </w:rPr>
        <w:t>汇水管</w:t>
      </w:r>
      <w:proofErr w:type="gramEnd"/>
      <w:r>
        <w:rPr>
          <w:rFonts w:ascii="宋体" w:hAnsi="宋体" w:hint="eastAsia"/>
          <w:sz w:val="24"/>
        </w:rPr>
        <w:t>对地绝缘电阻稍大时（如10kΩ以上，多数情况下能够满足此条件），此电流值即可认为是试验</w:t>
      </w:r>
      <w:proofErr w:type="gramStart"/>
      <w:r>
        <w:rPr>
          <w:rFonts w:ascii="宋体" w:hAnsi="宋体" w:hint="eastAsia"/>
          <w:sz w:val="24"/>
        </w:rPr>
        <w:t>相线棒对</w:t>
      </w:r>
      <w:proofErr w:type="gramEnd"/>
      <w:r>
        <w:rPr>
          <w:rFonts w:ascii="宋体" w:hAnsi="宋体" w:hint="eastAsia"/>
          <w:sz w:val="24"/>
        </w:rPr>
        <w:t>地及</w:t>
      </w:r>
      <w:proofErr w:type="gramStart"/>
      <w:r>
        <w:rPr>
          <w:rFonts w:ascii="宋体" w:hAnsi="宋体" w:hint="eastAsia"/>
          <w:sz w:val="24"/>
        </w:rPr>
        <w:t>非试验相</w:t>
      </w:r>
      <w:proofErr w:type="gramEnd"/>
      <w:r>
        <w:rPr>
          <w:rFonts w:ascii="宋体" w:hAnsi="宋体" w:hint="eastAsia"/>
          <w:sz w:val="24"/>
        </w:rPr>
        <w:t>的泄露电流。如</w:t>
      </w:r>
      <w:proofErr w:type="gramStart"/>
      <w:r>
        <w:rPr>
          <w:rFonts w:ascii="宋体" w:hAnsi="宋体" w:hint="eastAsia"/>
          <w:sz w:val="24"/>
        </w:rPr>
        <w:t>汇水管</w:t>
      </w:r>
      <w:proofErr w:type="gramEnd"/>
      <w:r>
        <w:rPr>
          <w:rFonts w:ascii="宋体" w:hAnsi="宋体" w:hint="eastAsia"/>
          <w:sz w:val="24"/>
        </w:rPr>
        <w:t>对地绝缘电阻较小时，则参照工作原理部分的说明进行修正。本装置具备极化电流自动补偿功能，进入试验界面后，此漏电流初始值自动置零。同时，该电流具备过流保护功能，保护值固定为3mA。</w:t>
      </w:r>
    </w:p>
    <w:p w14:paraId="351ACD42" w14:textId="77777777" w:rsidR="00427DDD" w:rsidRDefault="00266BFF">
      <w:pPr>
        <w:spacing w:after="120" w:line="370" w:lineRule="exact"/>
        <w:rPr>
          <w:rFonts w:ascii="宋体" w:hAnsi="宋体"/>
          <w:b/>
          <w:bCs/>
          <w:sz w:val="24"/>
        </w:rPr>
      </w:pPr>
      <w:r>
        <w:rPr>
          <w:rFonts w:ascii="宋体" w:hAnsi="宋体" w:hint="eastAsia"/>
          <w:b/>
          <w:bCs/>
          <w:sz w:val="24"/>
        </w:rPr>
        <w:t>4.1.4 试验结果（数据）</w:t>
      </w:r>
    </w:p>
    <w:p w14:paraId="60413876" w14:textId="77777777" w:rsidR="00427DDD" w:rsidRDefault="00266BFF">
      <w:pPr>
        <w:spacing w:line="370" w:lineRule="exact"/>
        <w:rPr>
          <w:rFonts w:ascii="宋体" w:hAnsi="宋体"/>
          <w:sz w:val="24"/>
        </w:rPr>
      </w:pPr>
      <w:r>
        <w:rPr>
          <w:rFonts w:ascii="宋体" w:hAnsi="宋体" w:hint="eastAsia"/>
          <w:sz w:val="24"/>
        </w:rPr>
        <w:t>如图4-6所示。根据试验规程对试验加压步骤的要求，试验结果以分段电压的形式显示。对于泄漏电流值，因水流影响导致波动较大，系统会将每阶段计时后1/3时间内捕获的15个数据的平均值写入试验结果栏内。当试验结束后，总体以试验结果形式显示，并提示保存结果，或打印输出。</w:t>
      </w:r>
    </w:p>
    <w:p w14:paraId="411FFEC1" w14:textId="77777777" w:rsidR="00427DDD" w:rsidRDefault="00266BFF">
      <w:pPr>
        <w:spacing w:after="120" w:line="370" w:lineRule="exact"/>
        <w:rPr>
          <w:rFonts w:ascii="宋体" w:hAnsi="宋体"/>
          <w:b/>
          <w:bCs/>
          <w:sz w:val="24"/>
        </w:rPr>
      </w:pPr>
      <w:r>
        <w:rPr>
          <w:rFonts w:ascii="宋体" w:hAnsi="宋体" w:hint="eastAsia"/>
          <w:b/>
          <w:bCs/>
          <w:sz w:val="24"/>
        </w:rPr>
        <w:t>4.1.5 试验结果查询</w:t>
      </w:r>
    </w:p>
    <w:p w14:paraId="5C924263" w14:textId="47794E25" w:rsidR="00266BFF" w:rsidRDefault="00266BFF" w:rsidP="00933F31">
      <w:pPr>
        <w:spacing w:line="370" w:lineRule="exact"/>
        <w:rPr>
          <w:rFonts w:ascii="宋体" w:hAnsi="宋体"/>
          <w:sz w:val="24"/>
        </w:rPr>
      </w:pPr>
      <w:r>
        <w:rPr>
          <w:rFonts w:ascii="宋体" w:hAnsi="宋体" w:hint="eastAsia"/>
          <w:sz w:val="24"/>
        </w:rPr>
        <w:t>如图4-7所示。该功能用于查询以前所保存的试验结果数据。参照屏幕下方提示，操作控制杆，进行翻页，即可找到所欲查询的内容。</w:t>
      </w:r>
    </w:p>
    <w:p w14:paraId="13B7C7F2" w14:textId="29AE61A2" w:rsidR="00933F31" w:rsidRDefault="00933F31" w:rsidP="00933F31">
      <w:pPr>
        <w:spacing w:line="370" w:lineRule="exact"/>
        <w:rPr>
          <w:rFonts w:ascii="宋体" w:hAnsi="宋体"/>
          <w:sz w:val="24"/>
        </w:rPr>
      </w:pPr>
    </w:p>
    <w:p w14:paraId="21E454DA" w14:textId="4F97F03C" w:rsidR="00A043D3" w:rsidRDefault="00A043D3" w:rsidP="00933F31">
      <w:pPr>
        <w:spacing w:line="370" w:lineRule="exact"/>
        <w:rPr>
          <w:rFonts w:ascii="宋体" w:hAnsi="宋体"/>
          <w:sz w:val="24"/>
        </w:rPr>
      </w:pPr>
    </w:p>
    <w:p w14:paraId="12E7FAC0" w14:textId="688B6021" w:rsidR="00A043D3" w:rsidRDefault="00A043D3" w:rsidP="00933F31">
      <w:pPr>
        <w:spacing w:line="370" w:lineRule="exact"/>
        <w:rPr>
          <w:rFonts w:ascii="宋体" w:hAnsi="宋体"/>
          <w:sz w:val="24"/>
        </w:rPr>
      </w:pPr>
    </w:p>
    <w:p w14:paraId="45F3BDA9" w14:textId="77777777" w:rsidR="00A043D3" w:rsidRPr="00933F31" w:rsidRDefault="00A043D3" w:rsidP="00933F31">
      <w:pPr>
        <w:spacing w:line="370" w:lineRule="exact"/>
        <w:rPr>
          <w:rFonts w:ascii="宋体" w:hAnsi="宋体"/>
          <w:sz w:val="24"/>
        </w:rPr>
      </w:pPr>
    </w:p>
    <w:p w14:paraId="2E8DA59A" w14:textId="77777777" w:rsidR="00427DDD" w:rsidRDefault="00266BFF">
      <w:pPr>
        <w:spacing w:after="120" w:line="370" w:lineRule="exact"/>
        <w:rPr>
          <w:rFonts w:ascii="宋体" w:hAnsi="宋体"/>
          <w:b/>
          <w:bCs/>
          <w:sz w:val="24"/>
        </w:rPr>
      </w:pPr>
      <w:r>
        <w:rPr>
          <w:rFonts w:ascii="宋体" w:hAnsi="宋体" w:hint="eastAsia"/>
          <w:b/>
          <w:bCs/>
          <w:sz w:val="24"/>
        </w:rPr>
        <w:lastRenderedPageBreak/>
        <w:t>4.2倍压部分</w:t>
      </w:r>
    </w:p>
    <w:p w14:paraId="06AA1F7D" w14:textId="1D165A3C" w:rsidR="00427DDD" w:rsidRPr="008E6D4A" w:rsidRDefault="00266BFF" w:rsidP="008E6D4A">
      <w:pPr>
        <w:jc w:val="center"/>
        <w:rPr>
          <w:rFonts w:ascii="宋体" w:hAnsi="宋体"/>
          <w:szCs w:val="21"/>
        </w:rPr>
      </w:pPr>
      <w:r>
        <w:rPr>
          <w:rFonts w:ascii="宋体" w:hAnsi="宋体" w:hint="eastAsia"/>
          <w:noProof/>
          <w:szCs w:val="21"/>
        </w:rPr>
        <w:drawing>
          <wp:inline distT="0" distB="0" distL="114300" distR="114300" wp14:anchorId="05A5204C" wp14:editId="4E40E1CE">
            <wp:extent cx="5066683" cy="479107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21" cstate="print">
                      <a:extLst>
                        <a:ext uri="{28A0092B-C50C-407E-A947-70E740481C1C}">
                          <a14:useLocalDpi xmlns:a14="http://schemas.microsoft.com/office/drawing/2010/main" val="0"/>
                        </a:ext>
                      </a:extLst>
                    </a:blip>
                    <a:srcRect l="4601" t="61" r="4209" b="-981"/>
                    <a:stretch/>
                  </pic:blipFill>
                  <pic:spPr bwMode="auto">
                    <a:xfrm>
                      <a:off x="0" y="0"/>
                      <a:ext cx="5071539" cy="4795667"/>
                    </a:xfrm>
                    <a:prstGeom prst="rect">
                      <a:avLst/>
                    </a:prstGeom>
                    <a:ln>
                      <a:noFill/>
                    </a:ln>
                    <a:extLst>
                      <a:ext uri="{53640926-AAD7-44D8-BBD7-CCE9431645EC}">
                        <a14:shadowObscured xmlns:a14="http://schemas.microsoft.com/office/drawing/2010/main"/>
                      </a:ext>
                    </a:extLst>
                  </pic:spPr>
                </pic:pic>
              </a:graphicData>
            </a:graphic>
          </wp:inline>
        </w:drawing>
      </w:r>
    </w:p>
    <w:p w14:paraId="4786BD20" w14:textId="77777777" w:rsidR="00427DDD" w:rsidRDefault="00266BFF">
      <w:pPr>
        <w:spacing w:line="370" w:lineRule="exact"/>
        <w:ind w:firstLineChars="250" w:firstLine="600"/>
        <w:rPr>
          <w:rFonts w:ascii="宋体" w:hAnsi="宋体"/>
          <w:sz w:val="24"/>
        </w:rPr>
      </w:pPr>
      <w:r>
        <w:rPr>
          <w:rFonts w:ascii="宋体" w:hAnsi="宋体" w:hint="eastAsia"/>
          <w:sz w:val="24"/>
        </w:rPr>
        <w:t>1、高压引出接线柱                  2、</w:t>
      </w:r>
      <w:proofErr w:type="gramStart"/>
      <w:r>
        <w:rPr>
          <w:rFonts w:ascii="宋体" w:hAnsi="宋体" w:hint="eastAsia"/>
          <w:sz w:val="24"/>
        </w:rPr>
        <w:t>倍</w:t>
      </w:r>
      <w:proofErr w:type="gramEnd"/>
      <w:r>
        <w:rPr>
          <w:rFonts w:ascii="宋体" w:hAnsi="宋体" w:hint="eastAsia"/>
          <w:sz w:val="24"/>
        </w:rPr>
        <w:t>压筒</w:t>
      </w:r>
    </w:p>
    <w:p w14:paraId="17124FBE" w14:textId="77777777" w:rsidR="00427DDD" w:rsidRDefault="00266BFF">
      <w:pPr>
        <w:spacing w:line="370" w:lineRule="exact"/>
        <w:ind w:firstLineChars="250" w:firstLine="600"/>
        <w:rPr>
          <w:rFonts w:ascii="宋体" w:hAnsi="宋体"/>
          <w:sz w:val="24"/>
        </w:rPr>
      </w:pPr>
      <w:r>
        <w:rPr>
          <w:rFonts w:ascii="宋体" w:hAnsi="宋体" w:hint="eastAsia"/>
          <w:sz w:val="24"/>
        </w:rPr>
        <w:t>3、</w:t>
      </w:r>
      <w:proofErr w:type="gramStart"/>
      <w:r>
        <w:rPr>
          <w:rFonts w:ascii="宋体" w:hAnsi="宋体" w:hint="eastAsia"/>
          <w:sz w:val="24"/>
        </w:rPr>
        <w:t>倍</w:t>
      </w:r>
      <w:proofErr w:type="gramEnd"/>
      <w:r>
        <w:rPr>
          <w:rFonts w:ascii="宋体" w:hAnsi="宋体" w:hint="eastAsia"/>
          <w:sz w:val="24"/>
        </w:rPr>
        <w:t>压筒与中频变联接法兰          4、中频变</w:t>
      </w:r>
    </w:p>
    <w:p w14:paraId="3489DAB4" w14:textId="77777777" w:rsidR="00427DDD" w:rsidRDefault="00266BFF">
      <w:pPr>
        <w:spacing w:line="370" w:lineRule="exact"/>
        <w:ind w:firstLineChars="250" w:firstLine="600"/>
        <w:rPr>
          <w:rFonts w:ascii="宋体" w:hAnsi="宋体"/>
          <w:sz w:val="24"/>
        </w:rPr>
      </w:pPr>
      <w:r>
        <w:rPr>
          <w:rFonts w:ascii="宋体" w:hAnsi="宋体" w:hint="eastAsia"/>
          <w:sz w:val="24"/>
        </w:rPr>
        <w:t>5、中频联接电缆插座                6、高压测量联接电缆插座</w:t>
      </w:r>
    </w:p>
    <w:p w14:paraId="27980B73" w14:textId="77777777" w:rsidR="00427DDD" w:rsidRDefault="00266BFF">
      <w:pPr>
        <w:spacing w:line="370" w:lineRule="exact"/>
        <w:ind w:firstLineChars="250" w:firstLine="600"/>
        <w:rPr>
          <w:rFonts w:ascii="宋体" w:hAnsi="宋体"/>
          <w:sz w:val="24"/>
        </w:rPr>
      </w:pPr>
      <w:r>
        <w:rPr>
          <w:rFonts w:ascii="宋体" w:hAnsi="宋体" w:hint="eastAsia"/>
          <w:sz w:val="24"/>
        </w:rPr>
        <w:t>7、接地端子                        8、限流电阻</w:t>
      </w:r>
    </w:p>
    <w:p w14:paraId="0EFC0F60" w14:textId="275F11D1" w:rsidR="00427DDD" w:rsidRDefault="00A24346">
      <w:r>
        <w:rPr>
          <w:rFonts w:hint="eastAsia"/>
        </w:rPr>
        <w:t xml:space="preserve"> </w:t>
      </w:r>
      <w:r>
        <w:t xml:space="preserve">     </w:t>
      </w:r>
      <w:r>
        <w:rPr>
          <w:rFonts w:ascii="宋体" w:hAnsi="宋体"/>
          <w:sz w:val="24"/>
        </w:rPr>
        <w:t>9</w:t>
      </w:r>
      <w:r>
        <w:rPr>
          <w:rFonts w:ascii="宋体" w:hAnsi="宋体" w:hint="eastAsia"/>
          <w:sz w:val="24"/>
        </w:rPr>
        <w:t>、并接端（用两节</w:t>
      </w:r>
      <w:proofErr w:type="gramStart"/>
      <w:r>
        <w:rPr>
          <w:rFonts w:ascii="宋体" w:hAnsi="宋体" w:hint="eastAsia"/>
          <w:sz w:val="24"/>
        </w:rPr>
        <w:t>倍</w:t>
      </w:r>
      <w:proofErr w:type="gramEnd"/>
      <w:r>
        <w:rPr>
          <w:rFonts w:ascii="宋体" w:hAnsi="宋体" w:hint="eastAsia"/>
          <w:sz w:val="24"/>
        </w:rPr>
        <w:t>压筒时，需将两处连接）</w:t>
      </w:r>
    </w:p>
    <w:p w14:paraId="76E68C1F" w14:textId="77777777" w:rsidR="00427DDD" w:rsidRDefault="00427DDD">
      <w:pPr>
        <w:spacing w:line="370" w:lineRule="exact"/>
        <w:rPr>
          <w:rFonts w:ascii="宋体" w:hAnsi="宋体"/>
          <w:sz w:val="24"/>
        </w:rPr>
      </w:pPr>
    </w:p>
    <w:p w14:paraId="059A6E96" w14:textId="77777777" w:rsidR="00427DDD" w:rsidRDefault="00266BFF">
      <w:pPr>
        <w:pStyle w:val="1"/>
      </w:pPr>
      <w:bookmarkStart w:id="4" w:name="_Toc1440"/>
      <w:r>
        <w:rPr>
          <w:rFonts w:hint="eastAsia"/>
        </w:rPr>
        <w:t>五、操作前准备</w:t>
      </w:r>
      <w:bookmarkEnd w:id="4"/>
    </w:p>
    <w:p w14:paraId="10912492" w14:textId="77777777" w:rsidR="00427DDD" w:rsidRDefault="00266BFF">
      <w:pPr>
        <w:spacing w:line="370" w:lineRule="exact"/>
        <w:ind w:firstLineChars="98" w:firstLine="236"/>
        <w:rPr>
          <w:rFonts w:ascii="宋体" w:hAnsi="宋体"/>
          <w:b/>
          <w:bCs/>
          <w:sz w:val="24"/>
        </w:rPr>
      </w:pPr>
      <w:r>
        <w:rPr>
          <w:rFonts w:ascii="宋体" w:hAnsi="宋体" w:hint="eastAsia"/>
          <w:b/>
          <w:bCs/>
          <w:sz w:val="24"/>
        </w:rPr>
        <w:t>5.1 使用前准备</w:t>
      </w:r>
    </w:p>
    <w:p w14:paraId="2B34B1BC" w14:textId="615D2C39" w:rsidR="00427DDD" w:rsidRDefault="00266BFF">
      <w:pPr>
        <w:spacing w:line="370" w:lineRule="exact"/>
        <w:ind w:leftChars="100" w:left="210" w:firstLineChars="100" w:firstLine="240"/>
        <w:rPr>
          <w:rFonts w:ascii="宋体" w:hAnsi="宋体"/>
          <w:sz w:val="24"/>
        </w:rPr>
      </w:pPr>
      <w:r>
        <w:rPr>
          <w:rFonts w:ascii="宋体" w:hAnsi="宋体" w:hint="eastAsia"/>
          <w:sz w:val="24"/>
        </w:rPr>
        <w:t xml:space="preserve">5.1.1 </w:t>
      </w:r>
      <w:r w:rsidR="009707D9">
        <w:rPr>
          <w:rFonts w:ascii="宋体" w:hAnsi="宋体" w:hint="eastAsia"/>
          <w:sz w:val="24"/>
        </w:rPr>
        <w:t>发生器</w:t>
      </w:r>
      <w:r>
        <w:rPr>
          <w:rFonts w:ascii="宋体" w:hAnsi="宋体" w:hint="eastAsia"/>
          <w:sz w:val="24"/>
        </w:rPr>
        <w:t>在使用前应检查其完好性，联接电缆不应有断路和短路，设备无破裂等损坏。</w:t>
      </w:r>
    </w:p>
    <w:p w14:paraId="1F9331B8" w14:textId="77777777" w:rsidR="00427DDD" w:rsidRDefault="00266BFF">
      <w:pPr>
        <w:spacing w:line="370" w:lineRule="exact"/>
        <w:ind w:leftChars="100" w:left="210" w:firstLineChars="100" w:firstLine="240"/>
        <w:rPr>
          <w:rFonts w:ascii="宋体" w:hAnsi="宋体"/>
          <w:sz w:val="24"/>
        </w:rPr>
      </w:pPr>
      <w:r>
        <w:rPr>
          <w:rFonts w:ascii="宋体" w:hAnsi="宋体" w:hint="eastAsia"/>
          <w:sz w:val="24"/>
        </w:rPr>
        <w:t>5.1.2 将操作箱、</w:t>
      </w:r>
      <w:proofErr w:type="gramStart"/>
      <w:r>
        <w:rPr>
          <w:rFonts w:ascii="宋体" w:hAnsi="宋体" w:hint="eastAsia"/>
          <w:sz w:val="24"/>
        </w:rPr>
        <w:t>倍</w:t>
      </w:r>
      <w:proofErr w:type="gramEnd"/>
      <w:r>
        <w:rPr>
          <w:rFonts w:ascii="宋体" w:hAnsi="宋体" w:hint="eastAsia"/>
          <w:sz w:val="24"/>
        </w:rPr>
        <w:t>压筒放置到合适位置按照图6分别联接好电源线、联接电缆和接地线，保护接地线与工作接地线及放电棒的接地线均应单独接到发电机机壳接地线上（即一点接地）。严禁各接地线相互串联。为此，应使用ZGS专用接地线（见图6）。</w:t>
      </w:r>
    </w:p>
    <w:p w14:paraId="6CE73110" w14:textId="77777777" w:rsidR="00427DDD" w:rsidRDefault="00266BFF" w:rsidP="001F2E4B">
      <w:pPr>
        <w:spacing w:line="370" w:lineRule="exact"/>
        <w:ind w:firstLineChars="100" w:firstLine="241"/>
        <w:rPr>
          <w:rFonts w:ascii="宋体" w:hAnsi="宋体"/>
          <w:b/>
          <w:bCs/>
          <w:sz w:val="24"/>
        </w:rPr>
      </w:pPr>
      <w:r>
        <w:rPr>
          <w:rFonts w:ascii="宋体" w:hAnsi="宋体" w:hint="eastAsia"/>
          <w:b/>
          <w:bCs/>
          <w:sz w:val="24"/>
        </w:rPr>
        <w:lastRenderedPageBreak/>
        <w:t>5.2 空载升压验证过电压保护整定（此时应断开高压引出线）</w:t>
      </w:r>
    </w:p>
    <w:p w14:paraId="7C522F1D" w14:textId="77777777" w:rsidR="00427DDD" w:rsidRDefault="00266BFF">
      <w:pPr>
        <w:spacing w:line="370" w:lineRule="exact"/>
        <w:ind w:leftChars="100" w:left="210" w:firstLine="10"/>
        <w:rPr>
          <w:rFonts w:ascii="宋体" w:hAnsi="宋体"/>
          <w:sz w:val="24"/>
        </w:rPr>
      </w:pPr>
      <w:r>
        <w:rPr>
          <w:rFonts w:ascii="宋体" w:hAnsi="宋体" w:hint="eastAsia"/>
          <w:sz w:val="24"/>
        </w:rPr>
        <w:t>5.2.1 取下限流电阻,接通电源开关，此时绿灯亮，表示电源接通。</w:t>
      </w:r>
    </w:p>
    <w:p w14:paraId="77E678EC" w14:textId="77777777" w:rsidR="00427DDD" w:rsidRDefault="00266BFF">
      <w:pPr>
        <w:spacing w:line="370" w:lineRule="exact"/>
        <w:ind w:leftChars="100" w:left="210" w:firstLine="10"/>
        <w:rPr>
          <w:rFonts w:ascii="宋体" w:hAnsi="宋体"/>
          <w:sz w:val="24"/>
        </w:rPr>
      </w:pPr>
      <w:r>
        <w:rPr>
          <w:rFonts w:ascii="宋体" w:hAnsi="宋体" w:hint="eastAsia"/>
          <w:sz w:val="24"/>
        </w:rPr>
        <w:t>5.2.2 装上限流电阻，接通电源开关，绿灯亮。</w:t>
      </w:r>
    </w:p>
    <w:p w14:paraId="5FB9ECA5" w14:textId="77777777" w:rsidR="00427DDD" w:rsidRDefault="00266BFF">
      <w:pPr>
        <w:spacing w:line="370" w:lineRule="exact"/>
        <w:ind w:leftChars="100" w:left="210" w:firstLine="10"/>
        <w:rPr>
          <w:rFonts w:ascii="宋体" w:hAnsi="宋体"/>
          <w:sz w:val="24"/>
        </w:rPr>
      </w:pPr>
      <w:r>
        <w:rPr>
          <w:rFonts w:ascii="宋体" w:hAnsi="宋体" w:hint="eastAsia"/>
          <w:sz w:val="24"/>
        </w:rPr>
        <w:t>5.2.3 按红色按钮，则红灯亮，高压接通。</w:t>
      </w:r>
    </w:p>
    <w:p w14:paraId="7AB859F8" w14:textId="77777777" w:rsidR="00427DDD" w:rsidRDefault="00266BFF">
      <w:pPr>
        <w:spacing w:line="370" w:lineRule="exact"/>
        <w:ind w:leftChars="104" w:left="410" w:hanging="192"/>
        <w:rPr>
          <w:rFonts w:ascii="宋体" w:hAnsi="宋体"/>
          <w:sz w:val="24"/>
        </w:rPr>
      </w:pPr>
      <w:r>
        <w:rPr>
          <w:rFonts w:ascii="宋体" w:hAnsi="宋体" w:hint="eastAsia"/>
          <w:sz w:val="24"/>
        </w:rPr>
        <w:t>5.2.4 顺时针方向平缓调节调压电位器，输出端即从零开始升压，升至所需试验电压后，按规定时间</w:t>
      </w:r>
      <w:proofErr w:type="gramStart"/>
      <w:r>
        <w:rPr>
          <w:rFonts w:ascii="宋体" w:hAnsi="宋体" w:hint="eastAsia"/>
          <w:sz w:val="24"/>
        </w:rPr>
        <w:t>记录总</w:t>
      </w:r>
      <w:proofErr w:type="gramEnd"/>
      <w:r>
        <w:rPr>
          <w:rFonts w:ascii="宋体" w:hAnsi="宋体" w:hint="eastAsia"/>
          <w:sz w:val="24"/>
        </w:rPr>
        <w:t>电流（</w:t>
      </w:r>
      <w:r>
        <w:rPr>
          <w:rFonts w:ascii="宋体" w:hAnsi="宋体"/>
          <w:sz w:val="24"/>
        </w:rPr>
        <w:t>mA</w:t>
      </w:r>
      <w:r>
        <w:rPr>
          <w:rFonts w:ascii="宋体" w:hAnsi="宋体" w:hint="eastAsia"/>
          <w:sz w:val="24"/>
        </w:rPr>
        <w:t>）、泄漏电流（μA）读数；升至所需最高试验电压时，总电流（mA）读数应≤1</w:t>
      </w:r>
      <w:r>
        <w:rPr>
          <w:rFonts w:ascii="宋体" w:hAnsi="宋体"/>
          <w:sz w:val="24"/>
        </w:rPr>
        <w:t>mA</w:t>
      </w:r>
      <w:r>
        <w:rPr>
          <w:rFonts w:ascii="宋体" w:hAnsi="宋体" w:hint="eastAsia"/>
          <w:sz w:val="24"/>
        </w:rPr>
        <w:t>。并检查操作箱及输出电缆有无异常现象及声响。必要时用外接高压分压器校准操作箱上的直流高压指示。</w:t>
      </w:r>
    </w:p>
    <w:p w14:paraId="0D606BBE" w14:textId="77777777" w:rsidR="00427DDD" w:rsidRDefault="00266BFF">
      <w:pPr>
        <w:spacing w:line="370" w:lineRule="exact"/>
        <w:ind w:leftChars="100" w:left="210" w:firstLine="10"/>
        <w:rPr>
          <w:rFonts w:ascii="宋体" w:hAnsi="宋体"/>
          <w:sz w:val="24"/>
        </w:rPr>
      </w:pPr>
      <w:r>
        <w:rPr>
          <w:rFonts w:ascii="宋体" w:hAnsi="宋体" w:hint="eastAsia"/>
          <w:sz w:val="24"/>
        </w:rPr>
        <w:t>5.2.5 降压，将调压电位器回零后，随即按绿色按钮，切断高压且关闭电源开关。</w:t>
      </w:r>
    </w:p>
    <w:p w14:paraId="47121A2F" w14:textId="77777777" w:rsidR="00427DDD" w:rsidRDefault="00266BFF">
      <w:pPr>
        <w:spacing w:line="370" w:lineRule="exact"/>
        <w:rPr>
          <w:rFonts w:ascii="宋体" w:hAnsi="宋体"/>
          <w:b/>
          <w:bCs/>
          <w:sz w:val="24"/>
        </w:rPr>
      </w:pPr>
      <w:r>
        <w:rPr>
          <w:rFonts w:ascii="宋体" w:hAnsi="宋体" w:hint="eastAsia"/>
          <w:b/>
          <w:bCs/>
          <w:sz w:val="24"/>
        </w:rPr>
        <w:t>5.3 对定子绕组进行直流耐压和泄漏电流试验</w:t>
      </w:r>
    </w:p>
    <w:p w14:paraId="1C8365D4" w14:textId="4E7C5B22" w:rsidR="00427DDD" w:rsidRDefault="00266BFF">
      <w:pPr>
        <w:spacing w:line="370" w:lineRule="exact"/>
        <w:ind w:leftChars="100" w:left="210" w:firstLine="10"/>
        <w:rPr>
          <w:rFonts w:ascii="宋体" w:hAnsi="宋体"/>
          <w:sz w:val="24"/>
        </w:rPr>
      </w:pPr>
      <w:r>
        <w:rPr>
          <w:rFonts w:ascii="宋体" w:hAnsi="宋体" w:hint="eastAsia"/>
          <w:sz w:val="24"/>
        </w:rPr>
        <w:t>5.3.1 在进行5.1-5.2检查试验确认</w:t>
      </w:r>
      <w:r w:rsidR="009707D9">
        <w:rPr>
          <w:rFonts w:ascii="宋体" w:hAnsi="宋体" w:hint="eastAsia"/>
          <w:sz w:val="24"/>
        </w:rPr>
        <w:t>发生器</w:t>
      </w:r>
      <w:r>
        <w:rPr>
          <w:rFonts w:ascii="宋体" w:hAnsi="宋体" w:hint="eastAsia"/>
          <w:sz w:val="24"/>
        </w:rPr>
        <w:t>无异常情况后，即可开始进行直流泄漏及直流耐压试验。按照图6将试验回路联接好。检查无误后即打开电源。</w:t>
      </w:r>
    </w:p>
    <w:p w14:paraId="77E626F1" w14:textId="13C104CB" w:rsidR="00427DDD" w:rsidRDefault="00266F6A">
      <w:pPr>
        <w:spacing w:line="370" w:lineRule="exact"/>
        <w:ind w:leftChars="100" w:left="210" w:firstLineChars="100" w:firstLine="210"/>
        <w:rPr>
          <w:rFonts w:ascii="宋体" w:hAnsi="宋体"/>
          <w:szCs w:val="21"/>
        </w:rPr>
      </w:pPr>
      <w:r>
        <w:rPr>
          <w:noProof/>
        </w:rPr>
        <w:drawing>
          <wp:anchor distT="0" distB="0" distL="114300" distR="114300" simplePos="0" relativeHeight="252030976" behindDoc="1" locked="0" layoutInCell="1" allowOverlap="1" wp14:anchorId="3DBA1614" wp14:editId="60FB491F">
            <wp:simplePos x="0" y="0"/>
            <wp:positionH relativeFrom="margin">
              <wp:posOffset>-266700</wp:posOffset>
            </wp:positionH>
            <wp:positionV relativeFrom="paragraph">
              <wp:posOffset>38100</wp:posOffset>
            </wp:positionV>
            <wp:extent cx="5811520" cy="4876800"/>
            <wp:effectExtent l="0" t="0" r="0" b="0"/>
            <wp:wrapNone/>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rotWithShape="1">
                    <a:blip r:embed="rId22">
                      <a:extLst>
                        <a:ext uri="{28A0092B-C50C-407E-A947-70E740481C1C}">
                          <a14:useLocalDpi xmlns:a14="http://schemas.microsoft.com/office/drawing/2010/main" val="0"/>
                        </a:ext>
                      </a:extLst>
                    </a:blip>
                    <a:srcRect t="1894" b="8368"/>
                    <a:stretch/>
                  </pic:blipFill>
                  <pic:spPr bwMode="auto">
                    <a:xfrm>
                      <a:off x="0" y="0"/>
                      <a:ext cx="5811520" cy="4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0DCD7" w14:textId="77777777" w:rsidR="00427DDD" w:rsidRDefault="00427DDD">
      <w:pPr>
        <w:spacing w:line="370" w:lineRule="exact"/>
        <w:rPr>
          <w:rFonts w:ascii="宋体" w:hAnsi="宋体"/>
          <w:szCs w:val="21"/>
        </w:rPr>
      </w:pPr>
    </w:p>
    <w:p w14:paraId="2BD51686" w14:textId="77777777" w:rsidR="00427DDD" w:rsidRDefault="00427DDD">
      <w:pPr>
        <w:spacing w:line="370" w:lineRule="exact"/>
        <w:rPr>
          <w:rFonts w:ascii="宋体" w:hAnsi="宋体"/>
          <w:szCs w:val="21"/>
        </w:rPr>
      </w:pPr>
    </w:p>
    <w:p w14:paraId="28CDD42B" w14:textId="77777777" w:rsidR="00427DDD" w:rsidRDefault="00427DDD">
      <w:pPr>
        <w:spacing w:line="370" w:lineRule="exact"/>
        <w:rPr>
          <w:rFonts w:ascii="宋体" w:hAnsi="宋体"/>
          <w:szCs w:val="21"/>
        </w:rPr>
      </w:pPr>
    </w:p>
    <w:p w14:paraId="7B514604" w14:textId="77777777" w:rsidR="00427DDD" w:rsidRDefault="00427DDD">
      <w:pPr>
        <w:spacing w:line="370" w:lineRule="exact"/>
        <w:rPr>
          <w:rFonts w:ascii="宋体" w:hAnsi="宋体"/>
          <w:szCs w:val="21"/>
        </w:rPr>
      </w:pPr>
    </w:p>
    <w:p w14:paraId="77F803D5" w14:textId="77777777" w:rsidR="00427DDD" w:rsidRDefault="00427DDD">
      <w:pPr>
        <w:spacing w:line="370" w:lineRule="exact"/>
        <w:rPr>
          <w:rFonts w:ascii="宋体" w:hAnsi="宋体"/>
          <w:szCs w:val="21"/>
        </w:rPr>
      </w:pPr>
    </w:p>
    <w:p w14:paraId="00B7F04E" w14:textId="77777777" w:rsidR="00427DDD" w:rsidRDefault="00427DDD">
      <w:pPr>
        <w:spacing w:line="370" w:lineRule="exact"/>
        <w:rPr>
          <w:rFonts w:ascii="宋体" w:hAnsi="宋体"/>
          <w:szCs w:val="21"/>
        </w:rPr>
      </w:pPr>
    </w:p>
    <w:p w14:paraId="2B8A7F6F" w14:textId="77777777" w:rsidR="00427DDD" w:rsidRDefault="00427DDD">
      <w:pPr>
        <w:spacing w:line="370" w:lineRule="exact"/>
        <w:rPr>
          <w:rFonts w:ascii="宋体" w:hAnsi="宋体"/>
          <w:szCs w:val="21"/>
        </w:rPr>
      </w:pPr>
    </w:p>
    <w:p w14:paraId="7B478769" w14:textId="77777777" w:rsidR="00427DDD" w:rsidRDefault="00266BFF">
      <w:pPr>
        <w:spacing w:line="370" w:lineRule="exact"/>
        <w:rPr>
          <w:rFonts w:ascii="宋体" w:hAnsi="宋体"/>
          <w:szCs w:val="21"/>
        </w:rPr>
      </w:pPr>
      <w:r>
        <w:rPr>
          <w:rFonts w:ascii="宋体" w:hAnsi="宋体" w:hint="eastAsia"/>
          <w:szCs w:val="21"/>
        </w:rPr>
        <w:t xml:space="preserve">      </w:t>
      </w:r>
    </w:p>
    <w:p w14:paraId="0222B46E" w14:textId="77777777" w:rsidR="00427DDD" w:rsidRDefault="00427DDD">
      <w:pPr>
        <w:spacing w:line="370" w:lineRule="exact"/>
        <w:rPr>
          <w:rFonts w:ascii="宋体" w:hAnsi="宋体"/>
          <w:szCs w:val="21"/>
        </w:rPr>
      </w:pPr>
    </w:p>
    <w:p w14:paraId="0870A3C6" w14:textId="77777777" w:rsidR="00427DDD" w:rsidRDefault="00427DDD">
      <w:pPr>
        <w:spacing w:line="370" w:lineRule="exact"/>
        <w:rPr>
          <w:rFonts w:ascii="宋体" w:hAnsi="宋体"/>
          <w:szCs w:val="21"/>
        </w:rPr>
      </w:pPr>
    </w:p>
    <w:p w14:paraId="6447A52B" w14:textId="77777777" w:rsidR="00427DDD" w:rsidRDefault="00427DDD">
      <w:pPr>
        <w:spacing w:line="370" w:lineRule="exact"/>
        <w:rPr>
          <w:rFonts w:ascii="宋体" w:hAnsi="宋体"/>
          <w:szCs w:val="21"/>
        </w:rPr>
      </w:pPr>
    </w:p>
    <w:p w14:paraId="2B9842F9" w14:textId="77777777" w:rsidR="00427DDD" w:rsidRDefault="00427DDD">
      <w:pPr>
        <w:spacing w:line="370" w:lineRule="exact"/>
        <w:rPr>
          <w:rFonts w:ascii="宋体" w:hAnsi="宋体"/>
          <w:szCs w:val="21"/>
        </w:rPr>
      </w:pPr>
    </w:p>
    <w:p w14:paraId="0B4E0547" w14:textId="77777777" w:rsidR="00427DDD" w:rsidRDefault="00427DDD">
      <w:pPr>
        <w:spacing w:line="370" w:lineRule="exact"/>
        <w:rPr>
          <w:rFonts w:ascii="宋体" w:hAnsi="宋体"/>
          <w:szCs w:val="21"/>
        </w:rPr>
      </w:pPr>
    </w:p>
    <w:p w14:paraId="4B2D3ED2" w14:textId="77777777" w:rsidR="00427DDD" w:rsidRDefault="00427DDD">
      <w:pPr>
        <w:spacing w:line="370" w:lineRule="exact"/>
        <w:rPr>
          <w:rFonts w:ascii="宋体" w:hAnsi="宋体"/>
          <w:sz w:val="24"/>
        </w:rPr>
      </w:pPr>
    </w:p>
    <w:p w14:paraId="21CFE9D0" w14:textId="77777777" w:rsidR="00427DDD" w:rsidRDefault="00427DDD">
      <w:pPr>
        <w:spacing w:line="370" w:lineRule="exact"/>
        <w:rPr>
          <w:rFonts w:ascii="宋体" w:hAnsi="宋体"/>
          <w:sz w:val="24"/>
        </w:rPr>
      </w:pPr>
    </w:p>
    <w:p w14:paraId="40499D24" w14:textId="77777777" w:rsidR="00427DDD" w:rsidRDefault="00427DDD">
      <w:pPr>
        <w:spacing w:line="370" w:lineRule="exact"/>
        <w:rPr>
          <w:rFonts w:ascii="宋体" w:hAnsi="宋体"/>
          <w:sz w:val="24"/>
        </w:rPr>
      </w:pPr>
    </w:p>
    <w:p w14:paraId="631E39FB" w14:textId="77777777" w:rsidR="00427DDD" w:rsidRDefault="00427DDD">
      <w:pPr>
        <w:spacing w:line="370" w:lineRule="exact"/>
        <w:rPr>
          <w:rFonts w:ascii="宋体" w:hAnsi="宋体"/>
          <w:sz w:val="24"/>
        </w:rPr>
      </w:pPr>
    </w:p>
    <w:p w14:paraId="19A32C1A" w14:textId="259F8356" w:rsidR="00427DDD" w:rsidRDefault="00427DDD">
      <w:pPr>
        <w:spacing w:line="370" w:lineRule="exact"/>
        <w:rPr>
          <w:rFonts w:ascii="宋体" w:hAnsi="宋体"/>
          <w:sz w:val="24"/>
        </w:rPr>
      </w:pPr>
    </w:p>
    <w:p w14:paraId="737E3A61" w14:textId="77777777" w:rsidR="00C230E3" w:rsidRDefault="00C230E3">
      <w:pPr>
        <w:spacing w:line="370" w:lineRule="exact"/>
        <w:rPr>
          <w:rFonts w:ascii="宋体" w:hAnsi="宋体"/>
          <w:sz w:val="24"/>
        </w:rPr>
      </w:pPr>
    </w:p>
    <w:p w14:paraId="6B9DCBB9" w14:textId="1F9D5D36" w:rsidR="00C230E3" w:rsidRDefault="00C230E3">
      <w:pPr>
        <w:spacing w:line="370" w:lineRule="exact"/>
        <w:rPr>
          <w:rFonts w:ascii="宋体" w:hAnsi="宋体"/>
          <w:sz w:val="24"/>
        </w:rPr>
      </w:pPr>
    </w:p>
    <w:p w14:paraId="730DB4C2" w14:textId="6B3F4660" w:rsidR="00C230E3" w:rsidRPr="00C230E3" w:rsidRDefault="00C230E3" w:rsidP="00C230E3">
      <w:pPr>
        <w:spacing w:line="370" w:lineRule="exact"/>
        <w:jc w:val="center"/>
        <w:rPr>
          <w:rFonts w:ascii="宋体" w:hAnsi="宋体"/>
          <w:szCs w:val="21"/>
        </w:rPr>
      </w:pPr>
      <w:r w:rsidRPr="00C230E3">
        <w:rPr>
          <w:rFonts w:ascii="宋体" w:hAnsi="宋体" w:hint="eastAsia"/>
          <w:szCs w:val="21"/>
        </w:rPr>
        <w:t>图六 试验回路接线图</w:t>
      </w:r>
    </w:p>
    <w:p w14:paraId="23DF93B9" w14:textId="77777777" w:rsidR="00427DDD" w:rsidRDefault="00266BFF">
      <w:pPr>
        <w:spacing w:line="370" w:lineRule="exact"/>
        <w:rPr>
          <w:rFonts w:ascii="宋体" w:hAnsi="宋体"/>
          <w:sz w:val="24"/>
        </w:rPr>
      </w:pPr>
      <w:r>
        <w:rPr>
          <w:rFonts w:ascii="宋体" w:hAnsi="宋体" w:hint="eastAsia"/>
          <w:sz w:val="24"/>
        </w:rPr>
        <w:t>5.3.2 依照前述升压步骤升至所需电压。</w:t>
      </w:r>
    </w:p>
    <w:p w14:paraId="5332F579" w14:textId="5D93CC1F" w:rsidR="00427DDD" w:rsidRDefault="00266BFF">
      <w:pPr>
        <w:spacing w:line="370" w:lineRule="exact"/>
        <w:ind w:leftChars="100" w:left="210" w:firstLineChars="200" w:firstLine="480"/>
        <w:rPr>
          <w:rFonts w:ascii="宋体" w:hAnsi="宋体"/>
          <w:sz w:val="24"/>
        </w:rPr>
      </w:pPr>
      <w:r>
        <w:rPr>
          <w:rFonts w:ascii="宋体" w:hAnsi="宋体" w:hint="eastAsia"/>
          <w:sz w:val="24"/>
        </w:rPr>
        <w:t>升压速度以每秒1～3kV试验电压为宜。升压时还需</w:t>
      </w:r>
      <w:proofErr w:type="gramStart"/>
      <w:r>
        <w:rPr>
          <w:rFonts w:ascii="宋体" w:hAnsi="宋体" w:hint="eastAsia"/>
          <w:sz w:val="24"/>
        </w:rPr>
        <w:t>监视总</w:t>
      </w:r>
      <w:proofErr w:type="gramEnd"/>
      <w:r>
        <w:rPr>
          <w:rFonts w:ascii="宋体" w:hAnsi="宋体" w:hint="eastAsia"/>
          <w:sz w:val="24"/>
        </w:rPr>
        <w:t>电流（mA）不</w:t>
      </w:r>
      <w:r>
        <w:rPr>
          <w:rFonts w:ascii="宋体" w:hAnsi="宋体" w:hint="eastAsia"/>
          <w:sz w:val="24"/>
        </w:rPr>
        <w:lastRenderedPageBreak/>
        <w:t>超过</w:t>
      </w:r>
      <w:r w:rsidR="009707D9">
        <w:rPr>
          <w:rFonts w:ascii="宋体" w:hAnsi="宋体" w:hint="eastAsia"/>
          <w:sz w:val="24"/>
        </w:rPr>
        <w:t>发生器</w:t>
      </w:r>
      <w:r>
        <w:rPr>
          <w:rFonts w:ascii="宋体" w:hAnsi="宋体" w:hint="eastAsia"/>
          <w:sz w:val="24"/>
        </w:rPr>
        <w:t>的最大额定电流。</w:t>
      </w:r>
    </w:p>
    <w:p w14:paraId="650017EB"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根据规程要求试验电压按每级0.5Un分阶段升高，每阶停留一分钟。每当升至阶段试验电压，可按一分钟定时按钮，蜂鸣器发出提示音时可读取泄漏电流(μA)，然后再进行下一阶段升压(或试验完毕降压)。注意若泄漏电流随电压不成比例显著增加时，应立即停止试验，分析查找原因。试验完毕后，调压电位器逆时针回到零，按下绿色按钮。需再次升压时按红色按钮即可，否则可关断电源开关。</w:t>
      </w:r>
    </w:p>
    <w:p w14:paraId="4FA280F7" w14:textId="70A37CBB" w:rsidR="00427DDD" w:rsidRDefault="00266BFF">
      <w:pPr>
        <w:spacing w:line="370" w:lineRule="exact"/>
        <w:ind w:firstLineChars="98" w:firstLine="236"/>
        <w:rPr>
          <w:rFonts w:ascii="宋体" w:hAnsi="宋体"/>
          <w:b/>
          <w:sz w:val="24"/>
        </w:rPr>
      </w:pPr>
      <w:r>
        <w:rPr>
          <w:rFonts w:ascii="宋体" w:hAnsi="宋体" w:hint="eastAsia"/>
          <w:b/>
          <w:sz w:val="24"/>
        </w:rPr>
        <w:t>5.4 水内冷直流高压发生器操作步骤及注意事项</w:t>
      </w:r>
    </w:p>
    <w:p w14:paraId="283A6178" w14:textId="77777777" w:rsidR="00427DDD" w:rsidRDefault="00266BFF">
      <w:pPr>
        <w:spacing w:line="370" w:lineRule="exact"/>
        <w:ind w:leftChars="100" w:left="210" w:firstLineChars="100" w:firstLine="240"/>
        <w:rPr>
          <w:rFonts w:ascii="宋体" w:hAnsi="宋体"/>
          <w:sz w:val="24"/>
        </w:rPr>
      </w:pPr>
      <w:r>
        <w:rPr>
          <w:rFonts w:ascii="宋体" w:hAnsi="宋体" w:hint="eastAsia"/>
          <w:sz w:val="24"/>
        </w:rPr>
        <w:t>5.4.1 按照使用说明书接好试验回路接线</w:t>
      </w:r>
    </w:p>
    <w:p w14:paraId="62B9F4FC" w14:textId="77777777" w:rsidR="00427DDD" w:rsidRDefault="00266BFF">
      <w:pPr>
        <w:spacing w:line="370" w:lineRule="exact"/>
        <w:ind w:leftChars="100" w:left="210" w:firstLineChars="100" w:firstLine="240"/>
        <w:rPr>
          <w:rFonts w:ascii="宋体" w:hAnsi="宋体"/>
          <w:sz w:val="24"/>
        </w:rPr>
      </w:pPr>
      <w:r>
        <w:rPr>
          <w:rFonts w:ascii="宋体" w:hAnsi="宋体" w:hint="eastAsia"/>
          <w:sz w:val="24"/>
        </w:rPr>
        <w:t>5.4.2 定子绕组绝缘合格后，测一下</w:t>
      </w:r>
      <w:proofErr w:type="gramStart"/>
      <w:r>
        <w:rPr>
          <w:rFonts w:ascii="宋体" w:hAnsi="宋体" w:hint="eastAsia"/>
          <w:sz w:val="24"/>
        </w:rPr>
        <w:t>汇水管</w:t>
      </w:r>
      <w:proofErr w:type="gramEnd"/>
      <w:r>
        <w:rPr>
          <w:rFonts w:ascii="宋体" w:hAnsi="宋体" w:hint="eastAsia"/>
          <w:sz w:val="24"/>
        </w:rPr>
        <w:t>对地电阻值，如阻值大于</w:t>
      </w:r>
      <w:r>
        <w:rPr>
          <w:rFonts w:ascii="宋体" w:hAnsi="宋体" w:hint="eastAsia"/>
          <w:b/>
          <w:sz w:val="24"/>
        </w:rPr>
        <w:t>10KΩ</w:t>
      </w:r>
      <w:r>
        <w:rPr>
          <w:rFonts w:ascii="宋体" w:hAnsi="宋体" w:hint="eastAsia"/>
          <w:sz w:val="24"/>
        </w:rPr>
        <w:t>可正常试验。如小于</w:t>
      </w:r>
      <w:r>
        <w:rPr>
          <w:rFonts w:ascii="宋体" w:hAnsi="宋体" w:hint="eastAsia"/>
          <w:b/>
          <w:sz w:val="24"/>
        </w:rPr>
        <w:t>10KΩ</w:t>
      </w:r>
      <w:r>
        <w:rPr>
          <w:rFonts w:ascii="宋体" w:hAnsi="宋体" w:hint="eastAsia"/>
          <w:sz w:val="24"/>
        </w:rPr>
        <w:t>则在读取泄漏电流时需用说明书上的公式换算一下，微安表内阻为1KΩ。接至发电机试验绕组的高压引线需注意高压绝缘距离，如高压引线耐压（</w:t>
      </w:r>
      <w:r>
        <w:rPr>
          <w:rFonts w:ascii="宋体" w:hAnsi="宋体" w:hint="eastAsia"/>
          <w:b/>
          <w:sz w:val="24"/>
        </w:rPr>
        <w:t>指拖地电缆</w:t>
      </w:r>
      <w:r>
        <w:rPr>
          <w:rFonts w:ascii="宋体" w:hAnsi="宋体" w:hint="eastAsia"/>
          <w:sz w:val="24"/>
        </w:rPr>
        <w:t>）不够或者对周围物体的绝缘距离不够容易引起放电，有损坏试验设备及发电机的可能。</w:t>
      </w:r>
    </w:p>
    <w:p w14:paraId="12F850D3" w14:textId="77777777" w:rsidR="00427DDD" w:rsidRDefault="00266BFF">
      <w:pPr>
        <w:spacing w:line="370" w:lineRule="exact"/>
        <w:ind w:leftChars="100" w:left="210" w:firstLineChars="100" w:firstLine="240"/>
        <w:rPr>
          <w:rFonts w:ascii="宋体" w:hAnsi="宋体"/>
          <w:sz w:val="24"/>
        </w:rPr>
      </w:pPr>
      <w:r>
        <w:rPr>
          <w:rFonts w:ascii="宋体" w:hAnsi="宋体" w:hint="eastAsia"/>
          <w:sz w:val="24"/>
        </w:rPr>
        <w:t>5.4.3 上述两项准备好以后即可开机做试验。</w:t>
      </w:r>
    </w:p>
    <w:p w14:paraId="5B4169FF" w14:textId="77777777" w:rsidR="00427DDD" w:rsidRDefault="00266BFF">
      <w:pPr>
        <w:spacing w:line="370" w:lineRule="exact"/>
        <w:ind w:firstLineChars="266" w:firstLine="638"/>
        <w:rPr>
          <w:rFonts w:ascii="宋体" w:hAnsi="宋体"/>
          <w:sz w:val="24"/>
        </w:rPr>
      </w:pPr>
      <w:r>
        <w:rPr>
          <w:rFonts w:ascii="宋体" w:hAnsi="宋体" w:hint="eastAsia"/>
          <w:sz w:val="24"/>
        </w:rPr>
        <w:t>5.4.3.1 接通电源；</w:t>
      </w:r>
    </w:p>
    <w:p w14:paraId="778C3014" w14:textId="77777777" w:rsidR="00427DDD" w:rsidRDefault="00266BFF">
      <w:pPr>
        <w:spacing w:line="370" w:lineRule="exact"/>
        <w:ind w:firstLineChars="266" w:firstLine="638"/>
        <w:rPr>
          <w:rFonts w:ascii="宋体" w:hAnsi="宋体"/>
          <w:sz w:val="24"/>
        </w:rPr>
      </w:pPr>
      <w:r>
        <w:rPr>
          <w:rFonts w:ascii="宋体" w:hAnsi="宋体" w:hint="eastAsia"/>
          <w:sz w:val="24"/>
        </w:rPr>
        <w:t>5.4.3.2 开机，参数设置；</w:t>
      </w:r>
    </w:p>
    <w:p w14:paraId="581D644D" w14:textId="77777777" w:rsidR="00427DDD" w:rsidRDefault="00266BFF">
      <w:pPr>
        <w:spacing w:line="370" w:lineRule="exact"/>
        <w:ind w:firstLineChars="266" w:firstLine="638"/>
        <w:rPr>
          <w:rFonts w:ascii="宋体" w:hAnsi="宋体"/>
          <w:sz w:val="24"/>
        </w:rPr>
      </w:pPr>
      <w:r>
        <w:rPr>
          <w:rFonts w:ascii="宋体" w:hAnsi="宋体" w:hint="eastAsia"/>
          <w:sz w:val="24"/>
        </w:rPr>
        <w:t>5.4.3.4 按红灯；</w:t>
      </w:r>
    </w:p>
    <w:p w14:paraId="7A9DD3AF" w14:textId="77777777" w:rsidR="00427DDD" w:rsidRDefault="00266BFF">
      <w:pPr>
        <w:spacing w:line="370" w:lineRule="exact"/>
        <w:ind w:leftChars="300" w:left="630"/>
        <w:rPr>
          <w:rFonts w:ascii="宋体" w:hAnsi="宋体"/>
          <w:sz w:val="24"/>
        </w:rPr>
      </w:pPr>
      <w:r>
        <w:rPr>
          <w:rFonts w:ascii="宋体" w:hAnsi="宋体" w:hint="eastAsia"/>
          <w:sz w:val="24"/>
        </w:rPr>
        <w:t>5.4.3.5开始升压，升到额定试验电压点后按面板上计时黄色按扭，计时器在还有5秒时会提示蜂鸣器响，（由于水流关系，</w:t>
      </w:r>
      <w:proofErr w:type="gramStart"/>
      <w:r>
        <w:rPr>
          <w:rFonts w:ascii="宋体" w:hAnsi="宋体" w:hint="eastAsia"/>
          <w:sz w:val="24"/>
        </w:rPr>
        <w:t>微表读数</w:t>
      </w:r>
      <w:proofErr w:type="gramEnd"/>
      <w:r>
        <w:rPr>
          <w:rFonts w:ascii="宋体" w:hAnsi="宋体" w:hint="eastAsia"/>
          <w:sz w:val="24"/>
        </w:rPr>
        <w:t>会有变动，是正常现象，各试验点均读中间值即可，再升压至下一个试验电压节点，按计时按钮，时间到后，如此重复直到完成试验后关机放电。</w:t>
      </w:r>
    </w:p>
    <w:p w14:paraId="13CEC821" w14:textId="77777777" w:rsidR="00427DDD" w:rsidRDefault="00266BFF">
      <w:pPr>
        <w:spacing w:line="370" w:lineRule="exact"/>
        <w:ind w:leftChars="100" w:left="210" w:firstLineChars="250" w:firstLine="600"/>
        <w:rPr>
          <w:rFonts w:ascii="宋体" w:hAnsi="宋体"/>
          <w:sz w:val="24"/>
        </w:rPr>
      </w:pPr>
      <w:r>
        <w:rPr>
          <w:rFonts w:ascii="宋体" w:hAnsi="宋体" w:hint="eastAsia"/>
          <w:sz w:val="24"/>
        </w:rPr>
        <w:t>※注1：在升压过程中，要注意电压与总电流（</w:t>
      </w:r>
      <w:r>
        <w:rPr>
          <w:rFonts w:ascii="宋体" w:hAnsi="宋体"/>
          <w:sz w:val="24"/>
        </w:rPr>
        <w:t>mA</w:t>
      </w:r>
      <w:r>
        <w:rPr>
          <w:rFonts w:ascii="宋体" w:hAnsi="宋体" w:hint="eastAsia"/>
          <w:sz w:val="24"/>
        </w:rPr>
        <w:t>）之间的关系。</w:t>
      </w:r>
    </w:p>
    <w:p w14:paraId="7EE04EA9"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如：所用设备为</w:t>
      </w:r>
      <w:r>
        <w:rPr>
          <w:rFonts w:ascii="宋体" w:hAnsi="宋体" w:hint="eastAsia"/>
          <w:b/>
          <w:sz w:val="24"/>
        </w:rPr>
        <w:t>60kV/200mA</w:t>
      </w:r>
      <w:r>
        <w:rPr>
          <w:rFonts w:ascii="宋体" w:hAnsi="宋体" w:hint="eastAsia"/>
          <w:sz w:val="24"/>
        </w:rPr>
        <w:t>机，升压在</w:t>
      </w:r>
      <w:r>
        <w:rPr>
          <w:rFonts w:ascii="宋体" w:hAnsi="宋体" w:hint="eastAsia"/>
          <w:b/>
          <w:sz w:val="24"/>
        </w:rPr>
        <w:t>6kV</w:t>
      </w:r>
      <w:r>
        <w:rPr>
          <w:rFonts w:ascii="宋体" w:hAnsi="宋体" w:hint="eastAsia"/>
          <w:sz w:val="24"/>
        </w:rPr>
        <w:t>时总电流不应超过</w:t>
      </w:r>
      <w:r>
        <w:rPr>
          <w:rFonts w:ascii="宋体" w:hAnsi="宋体" w:hint="eastAsia"/>
          <w:b/>
          <w:sz w:val="24"/>
        </w:rPr>
        <w:t>20mA</w:t>
      </w:r>
      <w:r>
        <w:rPr>
          <w:rFonts w:ascii="宋体" w:hAnsi="宋体" w:hint="eastAsia"/>
          <w:sz w:val="24"/>
        </w:rPr>
        <w:t>，各试验电压等级以此类推：</w:t>
      </w:r>
    </w:p>
    <w:p w14:paraId="7E369DD4"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如电流偏大可改善水电导率（尽量控制在1μs/cm以下）及水温度（控制在35摄氏度以下）。</w:t>
      </w:r>
    </w:p>
    <w:p w14:paraId="1051D8B6" w14:textId="77777777" w:rsidR="00427DDD" w:rsidRDefault="00266BFF">
      <w:pPr>
        <w:spacing w:line="370" w:lineRule="exact"/>
        <w:ind w:leftChars="100" w:left="210" w:firstLineChars="200" w:firstLine="480"/>
        <w:rPr>
          <w:rFonts w:ascii="宋体" w:hAnsi="宋体"/>
          <w:sz w:val="24"/>
        </w:rPr>
      </w:pPr>
      <w:r>
        <w:rPr>
          <w:rFonts w:ascii="宋体" w:hAnsi="宋体" w:hint="eastAsia"/>
          <w:sz w:val="24"/>
        </w:rPr>
        <w:t>如果强行在低电压大电流状态下使用，则对试验设备有损害。如：做电位外移试验时达到</w:t>
      </w:r>
      <w:r>
        <w:rPr>
          <w:rFonts w:ascii="宋体" w:hAnsi="宋体" w:hint="eastAsia"/>
          <w:b/>
          <w:sz w:val="24"/>
        </w:rPr>
        <w:t>20kV/90mA</w:t>
      </w:r>
      <w:r>
        <w:rPr>
          <w:rFonts w:ascii="宋体" w:hAnsi="宋体" w:hint="eastAsia"/>
          <w:sz w:val="24"/>
        </w:rPr>
        <w:t>（因三相一起带，总电流偏大，实际</w:t>
      </w:r>
      <w:r>
        <w:rPr>
          <w:rFonts w:ascii="宋体" w:hAnsi="宋体" w:hint="eastAsia"/>
          <w:b/>
          <w:sz w:val="24"/>
        </w:rPr>
        <w:t>20kV</w:t>
      </w:r>
      <w:r>
        <w:rPr>
          <w:rFonts w:ascii="宋体" w:hAnsi="宋体" w:hint="eastAsia"/>
          <w:sz w:val="24"/>
        </w:rPr>
        <w:t>时不宜超过</w:t>
      </w:r>
      <w:r>
        <w:rPr>
          <w:rFonts w:ascii="宋体" w:hAnsi="宋体" w:hint="eastAsia"/>
          <w:b/>
          <w:sz w:val="24"/>
        </w:rPr>
        <w:t>66mA</w:t>
      </w:r>
      <w:r>
        <w:rPr>
          <w:rFonts w:ascii="宋体" w:hAnsi="宋体" w:hint="eastAsia"/>
          <w:sz w:val="24"/>
        </w:rPr>
        <w:t>）较容易损坏试验设备。这时应首先处理水质，如果水质无法达到要求，可考虑增大试验设备容量（</w:t>
      </w:r>
      <w:r>
        <w:rPr>
          <w:rFonts w:ascii="宋体" w:hAnsi="宋体" w:hint="eastAsia"/>
          <w:b/>
          <w:sz w:val="24"/>
        </w:rPr>
        <w:t>20kV/90mA</w:t>
      </w:r>
      <w:r>
        <w:rPr>
          <w:rFonts w:ascii="宋体" w:hAnsi="宋体" w:hint="eastAsia"/>
          <w:sz w:val="24"/>
        </w:rPr>
        <w:t>这种情况买</w:t>
      </w:r>
      <w:r>
        <w:rPr>
          <w:rFonts w:ascii="宋体" w:hAnsi="宋体" w:hint="eastAsia"/>
          <w:b/>
          <w:sz w:val="24"/>
        </w:rPr>
        <w:t>60kV/300mA</w:t>
      </w:r>
      <w:r>
        <w:rPr>
          <w:rFonts w:ascii="宋体" w:hAnsi="宋体" w:hint="eastAsia"/>
          <w:sz w:val="24"/>
        </w:rPr>
        <w:t>设备即可正常试验）。</w:t>
      </w:r>
    </w:p>
    <w:p w14:paraId="2EF379FC" w14:textId="77777777" w:rsidR="00427DDD" w:rsidRDefault="00427DDD">
      <w:pPr>
        <w:spacing w:line="370" w:lineRule="exact"/>
        <w:ind w:leftChars="100" w:left="210" w:firstLineChars="200" w:firstLine="480"/>
        <w:rPr>
          <w:rFonts w:ascii="宋体" w:hAnsi="宋体"/>
          <w:sz w:val="24"/>
        </w:rPr>
      </w:pPr>
    </w:p>
    <w:p w14:paraId="4D9B9768" w14:textId="77777777" w:rsidR="00427DDD" w:rsidRDefault="00427DDD">
      <w:pPr>
        <w:spacing w:line="370" w:lineRule="exact"/>
        <w:ind w:leftChars="100" w:left="210" w:firstLineChars="200" w:firstLine="480"/>
        <w:rPr>
          <w:rFonts w:ascii="宋体" w:hAnsi="宋体"/>
          <w:sz w:val="24"/>
        </w:rPr>
      </w:pPr>
    </w:p>
    <w:p w14:paraId="650C48F8" w14:textId="77777777" w:rsidR="00427DDD" w:rsidRDefault="00427DDD">
      <w:pPr>
        <w:spacing w:line="370" w:lineRule="exact"/>
        <w:ind w:leftChars="100" w:left="210" w:firstLineChars="200" w:firstLine="480"/>
        <w:rPr>
          <w:rFonts w:ascii="宋体" w:hAnsi="宋体"/>
          <w:sz w:val="24"/>
        </w:rPr>
      </w:pPr>
    </w:p>
    <w:p w14:paraId="23584A48" w14:textId="77777777" w:rsidR="00427DDD" w:rsidRDefault="00427DDD">
      <w:pPr>
        <w:spacing w:line="370" w:lineRule="exact"/>
        <w:ind w:leftChars="100" w:left="210" w:firstLineChars="200" w:firstLine="480"/>
        <w:rPr>
          <w:rFonts w:ascii="宋体" w:hAnsi="宋体"/>
          <w:sz w:val="24"/>
        </w:rPr>
      </w:pPr>
    </w:p>
    <w:p w14:paraId="0D266D1F" w14:textId="7209B890" w:rsidR="00427DDD" w:rsidRDefault="00427DDD">
      <w:pPr>
        <w:spacing w:line="370" w:lineRule="exact"/>
        <w:ind w:leftChars="100" w:left="210" w:firstLineChars="200" w:firstLine="480"/>
        <w:rPr>
          <w:rFonts w:ascii="宋体" w:hAnsi="宋体"/>
          <w:sz w:val="24"/>
        </w:rPr>
      </w:pPr>
    </w:p>
    <w:p w14:paraId="438D1484" w14:textId="77777777" w:rsidR="00266BFF" w:rsidRDefault="00266BFF">
      <w:pPr>
        <w:spacing w:line="370" w:lineRule="exact"/>
        <w:ind w:leftChars="100" w:left="210" w:firstLineChars="200" w:firstLine="480"/>
        <w:rPr>
          <w:rFonts w:ascii="宋体" w:hAnsi="宋体"/>
          <w:sz w:val="24"/>
        </w:rPr>
      </w:pPr>
    </w:p>
    <w:p w14:paraId="1635043F" w14:textId="77777777" w:rsidR="00427DDD" w:rsidRDefault="00266BFF">
      <w:pPr>
        <w:pStyle w:val="1"/>
        <w:rPr>
          <w:rFonts w:ascii="宋体" w:hAnsi="宋体"/>
          <w:bCs/>
          <w:szCs w:val="28"/>
        </w:rPr>
      </w:pPr>
      <w:bookmarkStart w:id="5" w:name="_Toc4111"/>
      <w:r>
        <w:rPr>
          <w:rFonts w:hint="eastAsia"/>
        </w:rPr>
        <w:t>六、故障检查与处理</w:t>
      </w:r>
      <w:bookmarkEnd w:id="5"/>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2570"/>
        <w:gridCol w:w="2437"/>
        <w:gridCol w:w="2088"/>
      </w:tblGrid>
      <w:tr w:rsidR="00427DDD" w14:paraId="74071B04" w14:textId="77777777">
        <w:trPr>
          <w:trHeight w:val="579"/>
          <w:jc w:val="center"/>
        </w:trPr>
        <w:tc>
          <w:tcPr>
            <w:tcW w:w="332" w:type="dxa"/>
          </w:tcPr>
          <w:p w14:paraId="0AF0B164" w14:textId="77777777" w:rsidR="00427DDD" w:rsidRDefault="00427DDD">
            <w:pPr>
              <w:spacing w:before="60" w:after="60" w:line="370" w:lineRule="exact"/>
              <w:rPr>
                <w:rFonts w:ascii="宋体" w:hAnsi="宋体"/>
                <w:sz w:val="24"/>
              </w:rPr>
            </w:pPr>
          </w:p>
        </w:tc>
        <w:tc>
          <w:tcPr>
            <w:tcW w:w="2570" w:type="dxa"/>
            <w:vAlign w:val="center"/>
          </w:tcPr>
          <w:p w14:paraId="4ED20E43" w14:textId="77777777" w:rsidR="00427DDD" w:rsidRDefault="00266BFF">
            <w:pPr>
              <w:spacing w:before="60" w:after="60" w:line="370" w:lineRule="exact"/>
              <w:jc w:val="center"/>
              <w:rPr>
                <w:rFonts w:ascii="宋体" w:hAnsi="宋体"/>
                <w:sz w:val="24"/>
              </w:rPr>
            </w:pPr>
            <w:r>
              <w:rPr>
                <w:rFonts w:ascii="宋体" w:hAnsi="宋体" w:hint="eastAsia"/>
                <w:sz w:val="24"/>
              </w:rPr>
              <w:t xml:space="preserve">现   </w:t>
            </w:r>
            <w:proofErr w:type="gramStart"/>
            <w:r>
              <w:rPr>
                <w:rFonts w:ascii="宋体" w:hAnsi="宋体" w:hint="eastAsia"/>
                <w:sz w:val="24"/>
              </w:rPr>
              <w:t>象</w:t>
            </w:r>
            <w:proofErr w:type="gramEnd"/>
          </w:p>
        </w:tc>
        <w:tc>
          <w:tcPr>
            <w:tcW w:w="2437" w:type="dxa"/>
            <w:vAlign w:val="center"/>
          </w:tcPr>
          <w:p w14:paraId="6B79FE5F" w14:textId="77777777" w:rsidR="00427DDD" w:rsidRDefault="00266BFF">
            <w:pPr>
              <w:spacing w:before="60" w:after="60" w:line="370" w:lineRule="exact"/>
              <w:jc w:val="center"/>
              <w:rPr>
                <w:rFonts w:ascii="宋体" w:hAnsi="宋体"/>
                <w:sz w:val="24"/>
              </w:rPr>
            </w:pPr>
            <w:r>
              <w:rPr>
                <w:rFonts w:ascii="宋体" w:hAnsi="宋体" w:hint="eastAsia"/>
                <w:sz w:val="24"/>
              </w:rPr>
              <w:t>原   因</w:t>
            </w:r>
          </w:p>
        </w:tc>
        <w:tc>
          <w:tcPr>
            <w:tcW w:w="2088" w:type="dxa"/>
            <w:vAlign w:val="center"/>
          </w:tcPr>
          <w:p w14:paraId="42208124" w14:textId="77777777" w:rsidR="00427DDD" w:rsidRDefault="00266BFF">
            <w:pPr>
              <w:spacing w:before="60" w:after="60" w:line="370" w:lineRule="exact"/>
              <w:jc w:val="center"/>
              <w:rPr>
                <w:rFonts w:ascii="宋体" w:hAnsi="宋体"/>
                <w:sz w:val="24"/>
              </w:rPr>
            </w:pPr>
            <w:r>
              <w:rPr>
                <w:rFonts w:ascii="宋体" w:hAnsi="宋体" w:hint="eastAsia"/>
                <w:sz w:val="24"/>
              </w:rPr>
              <w:t>处   理</w:t>
            </w:r>
          </w:p>
        </w:tc>
      </w:tr>
      <w:tr w:rsidR="00427DDD" w14:paraId="312032DD" w14:textId="77777777">
        <w:trPr>
          <w:trHeight w:val="1285"/>
          <w:jc w:val="center"/>
        </w:trPr>
        <w:tc>
          <w:tcPr>
            <w:tcW w:w="332" w:type="dxa"/>
            <w:vAlign w:val="center"/>
          </w:tcPr>
          <w:p w14:paraId="4FA45998" w14:textId="77777777" w:rsidR="00427DDD" w:rsidRDefault="00266BFF">
            <w:pPr>
              <w:spacing w:before="60" w:after="60" w:line="370" w:lineRule="exact"/>
              <w:jc w:val="center"/>
              <w:rPr>
                <w:rFonts w:ascii="宋体" w:hAnsi="宋体"/>
                <w:sz w:val="24"/>
              </w:rPr>
            </w:pPr>
            <w:r>
              <w:rPr>
                <w:rFonts w:ascii="宋体" w:hAnsi="宋体" w:hint="eastAsia"/>
                <w:sz w:val="24"/>
              </w:rPr>
              <w:t>1</w:t>
            </w:r>
          </w:p>
        </w:tc>
        <w:tc>
          <w:tcPr>
            <w:tcW w:w="2570" w:type="dxa"/>
            <w:vAlign w:val="center"/>
          </w:tcPr>
          <w:p w14:paraId="6F0E00D8" w14:textId="77777777" w:rsidR="00427DDD" w:rsidRDefault="00266BFF">
            <w:pPr>
              <w:spacing w:before="60" w:after="60" w:line="370" w:lineRule="exact"/>
              <w:rPr>
                <w:rFonts w:ascii="宋体" w:hAnsi="宋体"/>
                <w:sz w:val="24"/>
              </w:rPr>
            </w:pPr>
            <w:r>
              <w:rPr>
                <w:rFonts w:ascii="宋体" w:hAnsi="宋体" w:hint="eastAsia"/>
                <w:sz w:val="24"/>
              </w:rPr>
              <w:t>电源开关接通后绿灯不亮且风扇不转。</w:t>
            </w:r>
          </w:p>
        </w:tc>
        <w:tc>
          <w:tcPr>
            <w:tcW w:w="2437" w:type="dxa"/>
            <w:vAlign w:val="center"/>
          </w:tcPr>
          <w:p w14:paraId="07435C80" w14:textId="77777777" w:rsidR="00427DDD" w:rsidRDefault="00266BFF">
            <w:pPr>
              <w:spacing w:before="60" w:after="60" w:line="370" w:lineRule="exact"/>
              <w:rPr>
                <w:rFonts w:ascii="宋体" w:hAnsi="宋体"/>
                <w:sz w:val="24"/>
              </w:rPr>
            </w:pPr>
            <w:r>
              <w:rPr>
                <w:rFonts w:ascii="宋体" w:hAnsi="宋体" w:hint="eastAsia"/>
                <w:sz w:val="24"/>
              </w:rPr>
              <w:t>(1)电源线开路。</w:t>
            </w:r>
            <w:r>
              <w:rPr>
                <w:rFonts w:ascii="宋体" w:hAnsi="宋体"/>
                <w:sz w:val="24"/>
              </w:rPr>
              <w:br/>
            </w:r>
            <w:r>
              <w:rPr>
                <w:rFonts w:ascii="宋体" w:hAnsi="宋体" w:hint="eastAsia"/>
                <w:sz w:val="24"/>
              </w:rPr>
              <w:t>(2)电源保险丝熔断。</w:t>
            </w:r>
          </w:p>
        </w:tc>
        <w:tc>
          <w:tcPr>
            <w:tcW w:w="2088" w:type="dxa"/>
            <w:vAlign w:val="center"/>
          </w:tcPr>
          <w:p w14:paraId="3E40620F" w14:textId="77777777" w:rsidR="00427DDD" w:rsidRDefault="00266BFF">
            <w:pPr>
              <w:spacing w:before="60" w:after="60" w:line="370" w:lineRule="exact"/>
              <w:rPr>
                <w:rFonts w:ascii="宋体" w:hAnsi="宋体"/>
                <w:sz w:val="24"/>
              </w:rPr>
            </w:pPr>
            <w:r>
              <w:rPr>
                <w:rFonts w:ascii="宋体" w:hAnsi="宋体" w:hint="eastAsia"/>
                <w:sz w:val="24"/>
              </w:rPr>
              <w:t>(1)更换电源线。</w:t>
            </w:r>
          </w:p>
          <w:p w14:paraId="46FE9ED5" w14:textId="77777777" w:rsidR="00427DDD" w:rsidRDefault="00266BFF">
            <w:pPr>
              <w:spacing w:before="60" w:after="60" w:line="370" w:lineRule="exact"/>
              <w:rPr>
                <w:rFonts w:ascii="宋体" w:hAnsi="宋体"/>
                <w:sz w:val="24"/>
              </w:rPr>
            </w:pPr>
            <w:r>
              <w:rPr>
                <w:rFonts w:ascii="宋体" w:hAnsi="宋体" w:hint="eastAsia"/>
                <w:sz w:val="24"/>
              </w:rPr>
              <w:t>(2)更换保险丝。</w:t>
            </w:r>
          </w:p>
        </w:tc>
      </w:tr>
      <w:tr w:rsidR="00427DDD" w14:paraId="68B5801F" w14:textId="77777777">
        <w:trPr>
          <w:trHeight w:val="999"/>
          <w:jc w:val="center"/>
        </w:trPr>
        <w:tc>
          <w:tcPr>
            <w:tcW w:w="332" w:type="dxa"/>
            <w:vAlign w:val="center"/>
          </w:tcPr>
          <w:p w14:paraId="3B4C07D3" w14:textId="77777777" w:rsidR="00427DDD" w:rsidRDefault="00266BFF">
            <w:pPr>
              <w:spacing w:before="60" w:after="60" w:line="370" w:lineRule="exact"/>
              <w:jc w:val="center"/>
              <w:rPr>
                <w:rFonts w:ascii="宋体" w:hAnsi="宋体"/>
                <w:sz w:val="24"/>
              </w:rPr>
            </w:pPr>
            <w:r>
              <w:rPr>
                <w:rFonts w:ascii="宋体" w:hAnsi="宋体" w:hint="eastAsia"/>
                <w:sz w:val="24"/>
              </w:rPr>
              <w:t>2</w:t>
            </w:r>
          </w:p>
        </w:tc>
        <w:tc>
          <w:tcPr>
            <w:tcW w:w="2570" w:type="dxa"/>
            <w:vAlign w:val="center"/>
          </w:tcPr>
          <w:p w14:paraId="6ED504B0" w14:textId="77777777" w:rsidR="00427DDD" w:rsidRDefault="00266BFF">
            <w:pPr>
              <w:spacing w:before="60" w:after="60" w:line="370" w:lineRule="exact"/>
              <w:rPr>
                <w:rFonts w:ascii="宋体" w:hAnsi="宋体"/>
                <w:sz w:val="24"/>
              </w:rPr>
            </w:pPr>
            <w:r>
              <w:rPr>
                <w:rFonts w:ascii="宋体" w:hAnsi="宋体" w:hint="eastAsia"/>
                <w:sz w:val="24"/>
              </w:rPr>
              <w:t>按红色按钮红灯不亮。</w:t>
            </w:r>
          </w:p>
        </w:tc>
        <w:tc>
          <w:tcPr>
            <w:tcW w:w="2437" w:type="dxa"/>
            <w:vAlign w:val="center"/>
          </w:tcPr>
          <w:p w14:paraId="7D21C85F" w14:textId="77777777" w:rsidR="00427DDD" w:rsidRDefault="00266BFF">
            <w:pPr>
              <w:spacing w:before="60" w:after="60" w:line="370" w:lineRule="exact"/>
              <w:rPr>
                <w:rFonts w:ascii="宋体" w:hAnsi="宋体"/>
                <w:sz w:val="24"/>
              </w:rPr>
            </w:pPr>
            <w:r>
              <w:rPr>
                <w:rFonts w:ascii="宋体" w:hAnsi="宋体" w:hint="eastAsia"/>
                <w:sz w:val="24"/>
              </w:rPr>
              <w:t>调压电位器未回零。</w:t>
            </w:r>
          </w:p>
        </w:tc>
        <w:tc>
          <w:tcPr>
            <w:tcW w:w="2088" w:type="dxa"/>
            <w:vAlign w:val="center"/>
          </w:tcPr>
          <w:p w14:paraId="1410EF35" w14:textId="77777777" w:rsidR="00427DDD" w:rsidRDefault="00266BFF">
            <w:pPr>
              <w:spacing w:before="60" w:after="60" w:line="370" w:lineRule="exact"/>
              <w:rPr>
                <w:rFonts w:ascii="宋体" w:hAnsi="宋体"/>
                <w:sz w:val="24"/>
              </w:rPr>
            </w:pPr>
            <w:r>
              <w:rPr>
                <w:rFonts w:ascii="宋体" w:hAnsi="宋体" w:hint="eastAsia"/>
                <w:sz w:val="24"/>
              </w:rPr>
              <w:t>电位器回零</w:t>
            </w:r>
          </w:p>
        </w:tc>
      </w:tr>
      <w:tr w:rsidR="00427DDD" w14:paraId="1A2066A6" w14:textId="77777777">
        <w:trPr>
          <w:trHeight w:val="1285"/>
          <w:jc w:val="center"/>
        </w:trPr>
        <w:tc>
          <w:tcPr>
            <w:tcW w:w="332" w:type="dxa"/>
            <w:vAlign w:val="center"/>
          </w:tcPr>
          <w:p w14:paraId="16010420" w14:textId="77777777" w:rsidR="00427DDD" w:rsidRDefault="00266BFF">
            <w:pPr>
              <w:spacing w:before="60" w:after="60" w:line="370" w:lineRule="exact"/>
              <w:jc w:val="center"/>
              <w:rPr>
                <w:rFonts w:ascii="宋体" w:hAnsi="宋体"/>
                <w:sz w:val="24"/>
              </w:rPr>
            </w:pPr>
            <w:r>
              <w:rPr>
                <w:rFonts w:ascii="宋体" w:hAnsi="宋体" w:hint="eastAsia"/>
                <w:sz w:val="24"/>
              </w:rPr>
              <w:t>3</w:t>
            </w:r>
          </w:p>
        </w:tc>
        <w:tc>
          <w:tcPr>
            <w:tcW w:w="2570" w:type="dxa"/>
            <w:vAlign w:val="center"/>
          </w:tcPr>
          <w:p w14:paraId="4007F174" w14:textId="77777777" w:rsidR="00427DDD" w:rsidRDefault="00266BFF">
            <w:pPr>
              <w:spacing w:before="60" w:after="60" w:line="370" w:lineRule="exact"/>
              <w:rPr>
                <w:rFonts w:ascii="宋体" w:hAnsi="宋体"/>
                <w:sz w:val="24"/>
              </w:rPr>
            </w:pPr>
            <w:r>
              <w:rPr>
                <w:rFonts w:ascii="宋体" w:hAnsi="宋体" w:hint="eastAsia"/>
                <w:sz w:val="24"/>
              </w:rPr>
              <w:t>按红色按钮红灯亮，绿灯不灭，手松开红灯灭。</w:t>
            </w:r>
          </w:p>
        </w:tc>
        <w:tc>
          <w:tcPr>
            <w:tcW w:w="2437" w:type="dxa"/>
            <w:vAlign w:val="center"/>
          </w:tcPr>
          <w:p w14:paraId="0BC6C0F7" w14:textId="77777777" w:rsidR="00427DDD" w:rsidRDefault="00266BFF">
            <w:pPr>
              <w:spacing w:before="60" w:after="60" w:line="370" w:lineRule="exact"/>
              <w:rPr>
                <w:rFonts w:ascii="宋体" w:hAnsi="宋体"/>
                <w:sz w:val="24"/>
              </w:rPr>
            </w:pPr>
            <w:r>
              <w:rPr>
                <w:rFonts w:ascii="宋体" w:hAnsi="宋体" w:hint="eastAsia"/>
                <w:sz w:val="24"/>
              </w:rPr>
              <w:t>保护动作过压保护整定小于满量程的5～10%</w:t>
            </w:r>
          </w:p>
        </w:tc>
        <w:tc>
          <w:tcPr>
            <w:tcW w:w="2088" w:type="dxa"/>
            <w:vAlign w:val="center"/>
          </w:tcPr>
          <w:p w14:paraId="62E584B1" w14:textId="77777777" w:rsidR="00427DDD" w:rsidRDefault="00266BFF">
            <w:pPr>
              <w:spacing w:before="60" w:after="60" w:line="370" w:lineRule="exact"/>
              <w:rPr>
                <w:rFonts w:ascii="宋体" w:hAnsi="宋体"/>
                <w:sz w:val="24"/>
              </w:rPr>
            </w:pPr>
            <w:r>
              <w:rPr>
                <w:rFonts w:ascii="宋体" w:hAnsi="宋体" w:hint="eastAsia"/>
                <w:sz w:val="24"/>
              </w:rPr>
              <w:t>将数字拨盘开关整定到适当值。</w:t>
            </w:r>
          </w:p>
        </w:tc>
      </w:tr>
      <w:tr w:rsidR="00427DDD" w14:paraId="7A36D838" w14:textId="77777777">
        <w:trPr>
          <w:trHeight w:val="1090"/>
          <w:jc w:val="center"/>
        </w:trPr>
        <w:tc>
          <w:tcPr>
            <w:tcW w:w="332" w:type="dxa"/>
            <w:vAlign w:val="center"/>
          </w:tcPr>
          <w:p w14:paraId="680EBACE" w14:textId="77777777" w:rsidR="00427DDD" w:rsidRDefault="00266BFF">
            <w:pPr>
              <w:spacing w:before="60" w:after="60" w:line="370" w:lineRule="exact"/>
              <w:jc w:val="center"/>
              <w:rPr>
                <w:rFonts w:ascii="宋体" w:hAnsi="宋体"/>
                <w:sz w:val="24"/>
              </w:rPr>
            </w:pPr>
            <w:r>
              <w:rPr>
                <w:rFonts w:ascii="宋体" w:hAnsi="宋体" w:hint="eastAsia"/>
                <w:sz w:val="24"/>
              </w:rPr>
              <w:t>4</w:t>
            </w:r>
          </w:p>
        </w:tc>
        <w:tc>
          <w:tcPr>
            <w:tcW w:w="2570" w:type="dxa"/>
            <w:vAlign w:val="center"/>
          </w:tcPr>
          <w:p w14:paraId="18215C23" w14:textId="77777777" w:rsidR="00427DDD" w:rsidRDefault="00266BFF">
            <w:pPr>
              <w:spacing w:before="60" w:after="60" w:line="370" w:lineRule="exact"/>
              <w:rPr>
                <w:rFonts w:ascii="宋体" w:hAnsi="宋体"/>
                <w:sz w:val="24"/>
              </w:rPr>
            </w:pPr>
            <w:r>
              <w:rPr>
                <w:rFonts w:ascii="宋体" w:hAnsi="宋体" w:hint="eastAsia"/>
                <w:sz w:val="24"/>
              </w:rPr>
              <w:t>按红色按钮红灯亮，</w:t>
            </w:r>
            <w:proofErr w:type="gramStart"/>
            <w:r>
              <w:rPr>
                <w:rFonts w:ascii="宋体" w:hAnsi="宋体" w:hint="eastAsia"/>
                <w:sz w:val="24"/>
              </w:rPr>
              <w:t>一</w:t>
            </w:r>
            <w:proofErr w:type="gramEnd"/>
            <w:r>
              <w:rPr>
                <w:rFonts w:ascii="宋体" w:hAnsi="宋体" w:hint="eastAsia"/>
                <w:sz w:val="24"/>
              </w:rPr>
              <w:t>升压红灯灭，绿灯亮。</w:t>
            </w:r>
          </w:p>
        </w:tc>
        <w:tc>
          <w:tcPr>
            <w:tcW w:w="2437" w:type="dxa"/>
            <w:vAlign w:val="center"/>
          </w:tcPr>
          <w:p w14:paraId="52D86263" w14:textId="77777777" w:rsidR="00427DDD" w:rsidRDefault="00266BFF">
            <w:pPr>
              <w:spacing w:before="60" w:after="60" w:line="370" w:lineRule="exact"/>
              <w:rPr>
                <w:rFonts w:ascii="宋体" w:hAnsi="宋体"/>
                <w:sz w:val="24"/>
              </w:rPr>
            </w:pPr>
            <w:r>
              <w:rPr>
                <w:rFonts w:ascii="宋体" w:hAnsi="宋体" w:hint="eastAsia"/>
                <w:sz w:val="24"/>
              </w:rPr>
              <w:t>高压</w:t>
            </w:r>
            <w:proofErr w:type="gramStart"/>
            <w:r>
              <w:rPr>
                <w:rFonts w:ascii="宋体" w:hAnsi="宋体" w:hint="eastAsia"/>
                <w:sz w:val="24"/>
              </w:rPr>
              <w:t>输出端搭地</w:t>
            </w:r>
            <w:proofErr w:type="gramEnd"/>
            <w:r>
              <w:rPr>
                <w:rFonts w:ascii="宋体" w:hAnsi="宋体" w:hint="eastAsia"/>
                <w:sz w:val="24"/>
              </w:rPr>
              <w:t>，</w:t>
            </w:r>
            <w:proofErr w:type="gramStart"/>
            <w:r>
              <w:rPr>
                <w:rFonts w:ascii="宋体" w:hAnsi="宋体" w:hint="eastAsia"/>
                <w:sz w:val="24"/>
              </w:rPr>
              <w:t>试品短路</w:t>
            </w:r>
            <w:proofErr w:type="gramEnd"/>
            <w:r>
              <w:rPr>
                <w:rFonts w:ascii="宋体" w:hAnsi="宋体" w:hint="eastAsia"/>
                <w:sz w:val="24"/>
              </w:rPr>
              <w:t>。</w:t>
            </w:r>
          </w:p>
        </w:tc>
        <w:tc>
          <w:tcPr>
            <w:tcW w:w="2088" w:type="dxa"/>
            <w:vAlign w:val="center"/>
          </w:tcPr>
          <w:p w14:paraId="5243483B" w14:textId="77777777" w:rsidR="00427DDD" w:rsidRDefault="00266BFF">
            <w:pPr>
              <w:spacing w:before="60" w:after="60" w:line="370" w:lineRule="exact"/>
              <w:rPr>
                <w:rFonts w:ascii="宋体" w:hAnsi="宋体"/>
                <w:sz w:val="24"/>
              </w:rPr>
            </w:pPr>
            <w:r>
              <w:rPr>
                <w:rFonts w:ascii="宋体" w:hAnsi="宋体" w:hint="eastAsia"/>
                <w:sz w:val="24"/>
              </w:rPr>
              <w:t>检查输出电缆。</w:t>
            </w:r>
            <w:r>
              <w:rPr>
                <w:rFonts w:ascii="宋体" w:hAnsi="宋体"/>
                <w:sz w:val="24"/>
              </w:rPr>
              <w:br/>
            </w:r>
            <w:r>
              <w:rPr>
                <w:rFonts w:ascii="宋体" w:hAnsi="宋体" w:hint="eastAsia"/>
                <w:sz w:val="24"/>
              </w:rPr>
              <w:t>检查被试品。</w:t>
            </w:r>
          </w:p>
        </w:tc>
      </w:tr>
      <w:tr w:rsidR="00427DDD" w14:paraId="47AEDA1E" w14:textId="77777777">
        <w:trPr>
          <w:trHeight w:val="1021"/>
          <w:jc w:val="center"/>
        </w:trPr>
        <w:tc>
          <w:tcPr>
            <w:tcW w:w="332" w:type="dxa"/>
            <w:vAlign w:val="center"/>
          </w:tcPr>
          <w:p w14:paraId="2511E5EA" w14:textId="77777777" w:rsidR="00427DDD" w:rsidRDefault="00266BFF">
            <w:pPr>
              <w:spacing w:before="60" w:after="60" w:line="370" w:lineRule="exact"/>
              <w:jc w:val="center"/>
              <w:rPr>
                <w:rFonts w:ascii="宋体" w:hAnsi="宋体"/>
                <w:sz w:val="24"/>
              </w:rPr>
            </w:pPr>
            <w:r>
              <w:rPr>
                <w:rFonts w:ascii="宋体" w:hAnsi="宋体" w:hint="eastAsia"/>
                <w:sz w:val="24"/>
              </w:rPr>
              <w:t>5</w:t>
            </w:r>
          </w:p>
        </w:tc>
        <w:tc>
          <w:tcPr>
            <w:tcW w:w="2570" w:type="dxa"/>
            <w:vAlign w:val="center"/>
          </w:tcPr>
          <w:p w14:paraId="3AAE085E" w14:textId="77777777" w:rsidR="00427DDD" w:rsidRDefault="00266BFF">
            <w:pPr>
              <w:spacing w:before="60" w:after="60" w:line="370" w:lineRule="exact"/>
              <w:rPr>
                <w:rFonts w:ascii="宋体" w:hAnsi="宋体"/>
                <w:sz w:val="24"/>
              </w:rPr>
            </w:pPr>
            <w:r>
              <w:rPr>
                <w:rFonts w:ascii="宋体" w:hAnsi="宋体" w:hint="eastAsia"/>
                <w:sz w:val="24"/>
              </w:rPr>
              <w:t>升压过程中红灯灭。绿灯亮。</w:t>
            </w:r>
          </w:p>
        </w:tc>
        <w:tc>
          <w:tcPr>
            <w:tcW w:w="2437" w:type="dxa"/>
            <w:vAlign w:val="center"/>
          </w:tcPr>
          <w:p w14:paraId="4183C721" w14:textId="77777777" w:rsidR="00427DDD" w:rsidRDefault="00266BFF">
            <w:pPr>
              <w:spacing w:before="60" w:after="60" w:line="370" w:lineRule="exact"/>
              <w:rPr>
                <w:rFonts w:ascii="宋体" w:hAnsi="宋体"/>
                <w:sz w:val="24"/>
              </w:rPr>
            </w:pPr>
            <w:proofErr w:type="gramStart"/>
            <w:r>
              <w:rPr>
                <w:rFonts w:ascii="宋体" w:hAnsi="宋体" w:hint="eastAsia"/>
                <w:sz w:val="24"/>
              </w:rPr>
              <w:t>试品放电</w:t>
            </w:r>
            <w:proofErr w:type="gramEnd"/>
            <w:r>
              <w:rPr>
                <w:rFonts w:ascii="宋体" w:hAnsi="宋体" w:hint="eastAsia"/>
                <w:sz w:val="24"/>
              </w:rPr>
              <w:t>或击穿，过压或过流保护动作。</w:t>
            </w:r>
          </w:p>
        </w:tc>
        <w:tc>
          <w:tcPr>
            <w:tcW w:w="2088" w:type="dxa"/>
            <w:vAlign w:val="center"/>
          </w:tcPr>
          <w:p w14:paraId="777B13AD" w14:textId="77777777" w:rsidR="00427DDD" w:rsidRDefault="00266BFF">
            <w:pPr>
              <w:spacing w:before="60" w:after="60" w:line="370" w:lineRule="exact"/>
              <w:rPr>
                <w:rFonts w:ascii="宋体" w:hAnsi="宋体"/>
                <w:sz w:val="24"/>
              </w:rPr>
            </w:pPr>
            <w:r>
              <w:rPr>
                <w:rFonts w:ascii="宋体" w:hAnsi="宋体" w:hint="eastAsia"/>
                <w:sz w:val="24"/>
              </w:rPr>
              <w:t>检查被试品，重新设置整定值。</w:t>
            </w:r>
          </w:p>
        </w:tc>
      </w:tr>
    </w:tbl>
    <w:p w14:paraId="19F29DEC" w14:textId="77777777" w:rsidR="00427DDD" w:rsidRDefault="00427DDD">
      <w:pPr>
        <w:spacing w:after="80" w:line="370" w:lineRule="exact"/>
        <w:rPr>
          <w:rFonts w:ascii="宋体" w:hAnsi="宋体"/>
          <w:b/>
          <w:bCs/>
          <w:sz w:val="28"/>
          <w:szCs w:val="28"/>
        </w:rPr>
      </w:pPr>
    </w:p>
    <w:p w14:paraId="0BA1253A" w14:textId="77777777" w:rsidR="00427DDD" w:rsidRDefault="00266BFF">
      <w:pPr>
        <w:pStyle w:val="1"/>
      </w:pPr>
      <w:bookmarkStart w:id="6" w:name="_Toc26729"/>
      <w:r>
        <w:rPr>
          <w:rFonts w:hint="eastAsia"/>
        </w:rPr>
        <w:t>七、产品成套性</w:t>
      </w:r>
      <w:bookmarkEnd w:id="6"/>
    </w:p>
    <w:p w14:paraId="401DE847" w14:textId="77777777" w:rsidR="00427DDD" w:rsidRDefault="00266BFF">
      <w:pPr>
        <w:spacing w:line="370" w:lineRule="exact"/>
        <w:rPr>
          <w:rFonts w:ascii="宋体" w:hAnsi="宋体"/>
          <w:sz w:val="24"/>
        </w:rPr>
      </w:pPr>
      <w:r>
        <w:rPr>
          <w:rFonts w:ascii="宋体" w:hAnsi="宋体" w:hint="eastAsia"/>
          <w:sz w:val="24"/>
        </w:rPr>
        <w:t>7.1 主机</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 xml:space="preserve">    1台</w:t>
      </w:r>
    </w:p>
    <w:p w14:paraId="5664CD33" w14:textId="39C4FEC7" w:rsidR="00427DDD" w:rsidRDefault="00266BFF">
      <w:pPr>
        <w:spacing w:line="370" w:lineRule="exact"/>
        <w:rPr>
          <w:rFonts w:ascii="宋体" w:hAnsi="宋体"/>
          <w:sz w:val="24"/>
        </w:rPr>
      </w:pPr>
      <w:r>
        <w:rPr>
          <w:rFonts w:ascii="宋体" w:hAnsi="宋体" w:hint="eastAsia"/>
          <w:sz w:val="24"/>
        </w:rPr>
        <w:t>7.2 中频变</w:t>
      </w:r>
      <w:r w:rsidR="009707D9">
        <w:rPr>
          <w:rFonts w:ascii="宋体" w:hAnsi="宋体" w:hint="eastAsia"/>
          <w:sz w:val="24"/>
        </w:rPr>
        <w:t>压器</w:t>
      </w:r>
      <w:r>
        <w:rPr>
          <w:rFonts w:ascii="宋体" w:hAnsi="宋体" w:hint="eastAsia"/>
          <w:sz w:val="24"/>
        </w:rPr>
        <w:tab/>
      </w:r>
      <w:r>
        <w:rPr>
          <w:rFonts w:ascii="宋体" w:hAnsi="宋体" w:hint="eastAsia"/>
          <w:sz w:val="24"/>
        </w:rPr>
        <w:tab/>
      </w:r>
      <w:r>
        <w:rPr>
          <w:rFonts w:ascii="宋体" w:hAnsi="宋体" w:hint="eastAsia"/>
          <w:sz w:val="24"/>
        </w:rPr>
        <w:tab/>
      </w:r>
      <w:r w:rsidR="009707D9">
        <w:rPr>
          <w:rFonts w:ascii="宋体" w:hAnsi="宋体" w:hint="eastAsia"/>
          <w:sz w:val="24"/>
        </w:rPr>
        <w:t xml:space="preserve"> </w:t>
      </w:r>
      <w:r w:rsidR="009707D9">
        <w:rPr>
          <w:rFonts w:ascii="宋体" w:hAnsi="宋体"/>
          <w:sz w:val="24"/>
        </w:rPr>
        <w:t xml:space="preserve"> </w:t>
      </w:r>
      <w:r w:rsidR="009707D9" w:rsidRPr="00266F6A">
        <w:rPr>
          <w:rFonts w:ascii="宋体" w:hAnsi="宋体"/>
          <w:sz w:val="18"/>
          <w:szCs w:val="18"/>
        </w:rPr>
        <w:t xml:space="preserve">  </w:t>
      </w:r>
      <w:r>
        <w:rPr>
          <w:rFonts w:ascii="宋体" w:hAnsi="宋体" w:hint="eastAsia"/>
          <w:sz w:val="24"/>
        </w:rPr>
        <w:t xml:space="preserve">    </w:t>
      </w:r>
      <w:r w:rsidR="004A226B">
        <w:rPr>
          <w:rFonts w:ascii="宋体" w:hAnsi="宋体"/>
          <w:sz w:val="24"/>
        </w:rPr>
        <w:t>2</w:t>
      </w:r>
      <w:r>
        <w:rPr>
          <w:rFonts w:ascii="宋体" w:hAnsi="宋体" w:hint="eastAsia"/>
          <w:sz w:val="24"/>
        </w:rPr>
        <w:t>台</w:t>
      </w:r>
    </w:p>
    <w:p w14:paraId="7420FC75" w14:textId="77777777" w:rsidR="00427DDD" w:rsidRDefault="00266BFF">
      <w:pPr>
        <w:spacing w:line="370" w:lineRule="exact"/>
        <w:rPr>
          <w:rFonts w:ascii="宋体" w:hAnsi="宋体"/>
          <w:sz w:val="24"/>
        </w:rPr>
      </w:pPr>
      <w:r>
        <w:rPr>
          <w:rFonts w:ascii="宋体" w:hAnsi="宋体" w:hint="eastAsia"/>
          <w:sz w:val="24"/>
        </w:rPr>
        <w:t xml:space="preserve">7.3 </w:t>
      </w:r>
      <w:proofErr w:type="gramStart"/>
      <w:r>
        <w:rPr>
          <w:rFonts w:ascii="宋体" w:hAnsi="宋体" w:hint="eastAsia"/>
          <w:sz w:val="24"/>
        </w:rPr>
        <w:t>倍</w:t>
      </w:r>
      <w:proofErr w:type="gramEnd"/>
      <w:r>
        <w:rPr>
          <w:rFonts w:ascii="宋体" w:hAnsi="宋体" w:hint="eastAsia"/>
          <w:sz w:val="24"/>
        </w:rPr>
        <w:t>压筒</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 xml:space="preserve">    2只</w:t>
      </w:r>
    </w:p>
    <w:p w14:paraId="30821A07" w14:textId="371E80E6" w:rsidR="00427DDD" w:rsidRDefault="00266BFF">
      <w:pPr>
        <w:spacing w:line="370" w:lineRule="exact"/>
        <w:rPr>
          <w:rFonts w:ascii="宋体" w:hAnsi="宋体"/>
          <w:sz w:val="24"/>
        </w:rPr>
      </w:pPr>
      <w:r>
        <w:rPr>
          <w:rFonts w:ascii="宋体" w:hAnsi="宋体" w:hint="eastAsia"/>
          <w:sz w:val="24"/>
        </w:rPr>
        <w:t>7.4 限流电阻</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 xml:space="preserve">    </w:t>
      </w:r>
      <w:r w:rsidR="004E2473">
        <w:rPr>
          <w:rFonts w:ascii="宋体" w:hAnsi="宋体"/>
          <w:sz w:val="24"/>
        </w:rPr>
        <w:t>2</w:t>
      </w:r>
      <w:r>
        <w:rPr>
          <w:rFonts w:ascii="宋体" w:hAnsi="宋体" w:hint="eastAsia"/>
          <w:sz w:val="24"/>
        </w:rPr>
        <w:t>只</w:t>
      </w:r>
    </w:p>
    <w:p w14:paraId="2843BED0" w14:textId="07C23338" w:rsidR="00D05637" w:rsidRDefault="00D05637">
      <w:pPr>
        <w:spacing w:line="370" w:lineRule="exact"/>
        <w:rPr>
          <w:rFonts w:ascii="宋体" w:hAnsi="宋体"/>
          <w:sz w:val="24"/>
        </w:rPr>
      </w:pPr>
      <w:r>
        <w:rPr>
          <w:rFonts w:ascii="宋体" w:hAnsi="宋体" w:hint="eastAsia"/>
          <w:sz w:val="24"/>
        </w:rPr>
        <w:t>7</w:t>
      </w:r>
      <w:r>
        <w:rPr>
          <w:rFonts w:ascii="宋体" w:hAnsi="宋体"/>
          <w:sz w:val="24"/>
        </w:rPr>
        <w:t xml:space="preserve">.5 </w:t>
      </w:r>
      <w:r>
        <w:rPr>
          <w:rFonts w:ascii="宋体" w:hAnsi="宋体" w:hint="eastAsia"/>
          <w:sz w:val="24"/>
        </w:rPr>
        <w:t xml:space="preserve">支撑架 </w:t>
      </w:r>
      <w:r>
        <w:rPr>
          <w:rFonts w:ascii="宋体" w:hAnsi="宋体"/>
          <w:sz w:val="24"/>
        </w:rPr>
        <w:t xml:space="preserve">                     1</w:t>
      </w:r>
      <w:r>
        <w:rPr>
          <w:rFonts w:ascii="宋体" w:hAnsi="宋体" w:hint="eastAsia"/>
          <w:sz w:val="24"/>
        </w:rPr>
        <w:t>只</w:t>
      </w:r>
      <w:r>
        <w:rPr>
          <w:rFonts w:ascii="宋体" w:hAnsi="宋体"/>
          <w:sz w:val="24"/>
        </w:rPr>
        <w:t xml:space="preserve"> </w:t>
      </w:r>
    </w:p>
    <w:p w14:paraId="0A2D4C66" w14:textId="1580A590" w:rsidR="00427DDD" w:rsidRDefault="00266BFF">
      <w:pPr>
        <w:spacing w:line="370" w:lineRule="exact"/>
        <w:rPr>
          <w:rFonts w:ascii="宋体" w:hAnsi="宋体"/>
          <w:sz w:val="24"/>
        </w:rPr>
      </w:pPr>
      <w:r>
        <w:rPr>
          <w:rFonts w:ascii="宋体" w:hAnsi="宋体" w:hint="eastAsia"/>
          <w:sz w:val="24"/>
        </w:rPr>
        <w:t>7.</w:t>
      </w:r>
      <w:r w:rsidR="00D05637">
        <w:rPr>
          <w:rFonts w:ascii="宋体" w:hAnsi="宋体"/>
          <w:sz w:val="24"/>
        </w:rPr>
        <w:t>6</w:t>
      </w:r>
      <w:r>
        <w:rPr>
          <w:rFonts w:ascii="宋体" w:hAnsi="宋体" w:hint="eastAsia"/>
          <w:sz w:val="24"/>
        </w:rPr>
        <w:t xml:space="preserve"> 电源电缆</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 xml:space="preserve">    1根</w:t>
      </w:r>
    </w:p>
    <w:p w14:paraId="06D88DF8" w14:textId="039113D8" w:rsidR="00427DDD" w:rsidRDefault="00266BFF">
      <w:pPr>
        <w:spacing w:line="370" w:lineRule="exact"/>
        <w:rPr>
          <w:rFonts w:ascii="宋体" w:hAnsi="宋体"/>
          <w:sz w:val="24"/>
        </w:rPr>
      </w:pPr>
      <w:r>
        <w:rPr>
          <w:rFonts w:ascii="宋体" w:hAnsi="宋体" w:hint="eastAsia"/>
          <w:sz w:val="24"/>
        </w:rPr>
        <w:t>7.</w:t>
      </w:r>
      <w:r w:rsidR="00D05637">
        <w:rPr>
          <w:rFonts w:ascii="宋体" w:hAnsi="宋体"/>
          <w:sz w:val="24"/>
        </w:rPr>
        <w:t>7</w:t>
      </w:r>
      <w:r>
        <w:rPr>
          <w:rFonts w:ascii="宋体" w:hAnsi="宋体" w:hint="eastAsia"/>
          <w:sz w:val="24"/>
        </w:rPr>
        <w:t xml:space="preserve"> 中频联接电缆</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 xml:space="preserve">    </w:t>
      </w:r>
      <w:r w:rsidR="00D05637">
        <w:rPr>
          <w:rFonts w:ascii="宋体" w:hAnsi="宋体"/>
          <w:sz w:val="24"/>
        </w:rPr>
        <w:t>2</w:t>
      </w:r>
      <w:r>
        <w:rPr>
          <w:rFonts w:ascii="宋体" w:hAnsi="宋体" w:hint="eastAsia"/>
          <w:sz w:val="24"/>
        </w:rPr>
        <w:t>根</w:t>
      </w:r>
    </w:p>
    <w:p w14:paraId="3CCB1D50" w14:textId="3FCE900B" w:rsidR="00427DDD" w:rsidRDefault="00266BFF">
      <w:pPr>
        <w:spacing w:line="370" w:lineRule="exact"/>
        <w:rPr>
          <w:rFonts w:ascii="宋体" w:hAnsi="宋体"/>
          <w:sz w:val="24"/>
        </w:rPr>
      </w:pPr>
      <w:r>
        <w:rPr>
          <w:rFonts w:ascii="宋体" w:hAnsi="宋体" w:hint="eastAsia"/>
          <w:sz w:val="24"/>
        </w:rPr>
        <w:t>7.</w:t>
      </w:r>
      <w:r w:rsidR="00D05637">
        <w:rPr>
          <w:rFonts w:ascii="宋体" w:hAnsi="宋体"/>
          <w:sz w:val="24"/>
        </w:rPr>
        <w:t>8</w:t>
      </w:r>
      <w:r>
        <w:rPr>
          <w:rFonts w:ascii="宋体" w:hAnsi="宋体" w:hint="eastAsia"/>
          <w:sz w:val="24"/>
        </w:rPr>
        <w:t xml:space="preserve"> 高压测量联接电缆</w:t>
      </w:r>
      <w:r>
        <w:rPr>
          <w:rFonts w:ascii="宋体" w:hAnsi="宋体" w:hint="eastAsia"/>
          <w:sz w:val="24"/>
        </w:rPr>
        <w:tab/>
      </w:r>
      <w:r>
        <w:rPr>
          <w:rFonts w:ascii="宋体" w:hAnsi="宋体" w:hint="eastAsia"/>
          <w:sz w:val="24"/>
        </w:rPr>
        <w:tab/>
        <w:t xml:space="preserve">     </w:t>
      </w:r>
      <w:r>
        <w:rPr>
          <w:rFonts w:ascii="宋体" w:hAnsi="宋体" w:hint="eastAsia"/>
          <w:sz w:val="18"/>
          <w:szCs w:val="18"/>
        </w:rPr>
        <w:t xml:space="preserve"> </w:t>
      </w:r>
      <w:r>
        <w:rPr>
          <w:rFonts w:ascii="宋体" w:hAnsi="宋体" w:hint="eastAsia"/>
          <w:sz w:val="13"/>
          <w:szCs w:val="13"/>
        </w:rPr>
        <w:tab/>
      </w:r>
      <w:r w:rsidRPr="00B071D3">
        <w:rPr>
          <w:rFonts w:ascii="宋体" w:hAnsi="宋体" w:hint="eastAsia"/>
          <w:sz w:val="10"/>
          <w:szCs w:val="10"/>
        </w:rPr>
        <w:t xml:space="preserve"> </w:t>
      </w:r>
      <w:r>
        <w:rPr>
          <w:rFonts w:ascii="宋体" w:hAnsi="宋体" w:hint="eastAsia"/>
          <w:sz w:val="24"/>
        </w:rPr>
        <w:t>1根</w:t>
      </w:r>
    </w:p>
    <w:p w14:paraId="57306512" w14:textId="1FF81459" w:rsidR="00427DDD" w:rsidRDefault="00266BFF">
      <w:pPr>
        <w:rPr>
          <w:rFonts w:ascii="宋体" w:hAnsi="宋体"/>
          <w:sz w:val="24"/>
        </w:rPr>
      </w:pPr>
      <w:r>
        <w:rPr>
          <w:rFonts w:ascii="宋体" w:hAnsi="宋体" w:hint="eastAsia"/>
          <w:sz w:val="24"/>
        </w:rPr>
        <w:t>7.</w:t>
      </w:r>
      <w:r w:rsidR="00D05637">
        <w:rPr>
          <w:rFonts w:ascii="宋体" w:hAnsi="宋体"/>
          <w:sz w:val="24"/>
        </w:rPr>
        <w:t>9</w:t>
      </w:r>
      <w:r>
        <w:rPr>
          <w:rFonts w:ascii="宋体" w:hAnsi="宋体" w:hint="eastAsia"/>
          <w:sz w:val="24"/>
        </w:rPr>
        <w:t xml:space="preserve"> </w:t>
      </w:r>
      <w:r>
        <w:rPr>
          <w:rFonts w:hint="eastAsia"/>
          <w:sz w:val="24"/>
        </w:rPr>
        <w:t>放电棒</w:t>
      </w:r>
      <w:r>
        <w:rPr>
          <w:rFonts w:hint="eastAsia"/>
          <w:sz w:val="24"/>
        </w:rPr>
        <w:t xml:space="preserve">                      </w:t>
      </w:r>
      <w:r>
        <w:rPr>
          <w:rFonts w:ascii="宋体" w:hAnsi="宋体" w:hint="eastAsia"/>
          <w:sz w:val="24"/>
        </w:rPr>
        <w:t>1根</w:t>
      </w:r>
    </w:p>
    <w:p w14:paraId="76A249AA" w14:textId="4A4E0420" w:rsidR="00427DDD" w:rsidRDefault="00266BFF">
      <w:pPr>
        <w:rPr>
          <w:rFonts w:ascii="宋体" w:hAnsi="宋体"/>
          <w:sz w:val="24"/>
        </w:rPr>
      </w:pPr>
      <w:r>
        <w:rPr>
          <w:rFonts w:ascii="宋体" w:hAnsi="宋体" w:hint="eastAsia"/>
          <w:sz w:val="24"/>
        </w:rPr>
        <w:t>7.</w:t>
      </w:r>
      <w:r w:rsidR="00D05637">
        <w:rPr>
          <w:rFonts w:ascii="宋体" w:hAnsi="宋体"/>
          <w:sz w:val="24"/>
        </w:rPr>
        <w:t>10</w:t>
      </w:r>
      <w:r>
        <w:rPr>
          <w:rFonts w:ascii="宋体" w:hAnsi="宋体" w:hint="eastAsia"/>
          <w:sz w:val="24"/>
        </w:rPr>
        <w:t xml:space="preserve"> </w:t>
      </w:r>
      <w:proofErr w:type="gramStart"/>
      <w:r w:rsidR="00D05637">
        <w:rPr>
          <w:rFonts w:ascii="宋体" w:hAnsi="宋体" w:hint="eastAsia"/>
          <w:sz w:val="24"/>
        </w:rPr>
        <w:t>测试线</w:t>
      </w:r>
      <w:proofErr w:type="gramEnd"/>
      <w:r w:rsidR="00D05637">
        <w:rPr>
          <w:rFonts w:ascii="宋体" w:hAnsi="宋体" w:hint="eastAsia"/>
          <w:sz w:val="24"/>
        </w:rPr>
        <w:t xml:space="preserve"> </w:t>
      </w:r>
      <w:r w:rsidR="00D05637">
        <w:rPr>
          <w:rFonts w:ascii="宋体" w:hAnsi="宋体"/>
          <w:sz w:val="24"/>
        </w:rPr>
        <w:t xml:space="preserve">   </w:t>
      </w:r>
      <w:r>
        <w:rPr>
          <w:rFonts w:ascii="宋体" w:hAnsi="宋体" w:hint="eastAsia"/>
          <w:sz w:val="24"/>
        </w:rPr>
        <w:t xml:space="preserve">                 1</w:t>
      </w:r>
      <w:r w:rsidR="00D05637">
        <w:rPr>
          <w:rFonts w:ascii="宋体" w:hAnsi="宋体" w:hint="eastAsia"/>
          <w:sz w:val="24"/>
        </w:rPr>
        <w:t>包</w:t>
      </w:r>
    </w:p>
    <w:p w14:paraId="3C923AE1" w14:textId="6261502F" w:rsidR="00D05637" w:rsidRDefault="00D05637">
      <w:pPr>
        <w:rPr>
          <w:rFonts w:ascii="宋体" w:hAnsi="宋体"/>
          <w:sz w:val="24"/>
        </w:rPr>
      </w:pPr>
      <w:r>
        <w:rPr>
          <w:rFonts w:ascii="宋体" w:hAnsi="宋体" w:hint="eastAsia"/>
          <w:sz w:val="24"/>
        </w:rPr>
        <w:t>7</w:t>
      </w:r>
      <w:r>
        <w:rPr>
          <w:rFonts w:ascii="宋体" w:hAnsi="宋体"/>
          <w:sz w:val="24"/>
        </w:rPr>
        <w:t>.11</w:t>
      </w:r>
      <w:r>
        <w:rPr>
          <w:rFonts w:ascii="宋体" w:hAnsi="宋体" w:hint="eastAsia"/>
          <w:sz w:val="24"/>
        </w:rPr>
        <w:t xml:space="preserve">保险管 </w:t>
      </w:r>
      <w:r>
        <w:rPr>
          <w:rFonts w:ascii="宋体" w:hAnsi="宋体"/>
          <w:sz w:val="24"/>
        </w:rPr>
        <w:t xml:space="preserve">                    </w:t>
      </w:r>
      <w:r w:rsidR="000278B4" w:rsidRPr="000278B4">
        <w:rPr>
          <w:rFonts w:ascii="宋体" w:hAnsi="宋体"/>
          <w:sz w:val="11"/>
          <w:szCs w:val="11"/>
        </w:rPr>
        <w:t xml:space="preserve"> </w:t>
      </w:r>
      <w:r>
        <w:rPr>
          <w:rFonts w:ascii="宋体" w:hAnsi="宋体"/>
          <w:sz w:val="24"/>
        </w:rPr>
        <w:t>3</w:t>
      </w:r>
      <w:r>
        <w:rPr>
          <w:rFonts w:ascii="宋体" w:hAnsi="宋体" w:hint="eastAsia"/>
          <w:sz w:val="24"/>
        </w:rPr>
        <w:t>只</w:t>
      </w:r>
    </w:p>
    <w:p w14:paraId="18023141" w14:textId="26AE4934" w:rsidR="00427DDD" w:rsidRDefault="00266BFF">
      <w:pPr>
        <w:rPr>
          <w:sz w:val="24"/>
        </w:rPr>
      </w:pPr>
      <w:r>
        <w:rPr>
          <w:rFonts w:ascii="宋体" w:hAnsi="宋体" w:hint="eastAsia"/>
          <w:sz w:val="24"/>
        </w:rPr>
        <w:t>7.1</w:t>
      </w:r>
      <w:r w:rsidR="00D05637">
        <w:rPr>
          <w:rFonts w:ascii="宋体" w:hAnsi="宋体"/>
          <w:sz w:val="24"/>
        </w:rPr>
        <w:t>2</w:t>
      </w:r>
      <w:r>
        <w:rPr>
          <w:rFonts w:ascii="宋体" w:hAnsi="宋体" w:hint="eastAsia"/>
          <w:sz w:val="24"/>
        </w:rPr>
        <w:t xml:space="preserve"> </w:t>
      </w:r>
      <w:r>
        <w:rPr>
          <w:rFonts w:hint="eastAsia"/>
          <w:sz w:val="24"/>
        </w:rPr>
        <w:t>说明书</w:t>
      </w:r>
      <w:r>
        <w:rPr>
          <w:rFonts w:hint="eastAsia"/>
          <w:sz w:val="24"/>
        </w:rPr>
        <w:t xml:space="preserve">                     1</w:t>
      </w:r>
      <w:r>
        <w:rPr>
          <w:rFonts w:hint="eastAsia"/>
          <w:sz w:val="24"/>
        </w:rPr>
        <w:t>套</w:t>
      </w:r>
    </w:p>
    <w:p w14:paraId="2728577E" w14:textId="7ED774FD" w:rsidR="00427DDD" w:rsidRDefault="00266BFF">
      <w:pPr>
        <w:rPr>
          <w:sz w:val="24"/>
        </w:rPr>
      </w:pPr>
      <w:r>
        <w:rPr>
          <w:rFonts w:ascii="宋体" w:hAnsi="宋体" w:hint="eastAsia"/>
          <w:sz w:val="24"/>
        </w:rPr>
        <w:t>7.1</w:t>
      </w:r>
      <w:r w:rsidR="00D05637">
        <w:rPr>
          <w:rFonts w:ascii="宋体" w:hAnsi="宋体"/>
          <w:sz w:val="24"/>
        </w:rPr>
        <w:t>3</w:t>
      </w:r>
      <w:r>
        <w:rPr>
          <w:rFonts w:ascii="宋体" w:hAnsi="宋体" w:hint="eastAsia"/>
          <w:sz w:val="24"/>
        </w:rPr>
        <w:t xml:space="preserve"> </w:t>
      </w:r>
      <w:r>
        <w:rPr>
          <w:rFonts w:hint="eastAsia"/>
          <w:sz w:val="24"/>
        </w:rPr>
        <w:t>试验报告</w:t>
      </w:r>
      <w:r>
        <w:rPr>
          <w:rFonts w:hint="eastAsia"/>
          <w:sz w:val="24"/>
        </w:rPr>
        <w:t xml:space="preserve">                   1</w:t>
      </w:r>
      <w:r>
        <w:rPr>
          <w:rFonts w:hint="eastAsia"/>
          <w:sz w:val="24"/>
        </w:rPr>
        <w:t>份</w:t>
      </w:r>
    </w:p>
    <w:sectPr w:rsidR="00427DDD">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FF82E" w14:textId="77777777" w:rsidR="00791D67" w:rsidRDefault="00791D67">
      <w:r>
        <w:separator/>
      </w:r>
    </w:p>
  </w:endnote>
  <w:endnote w:type="continuationSeparator" w:id="0">
    <w:p w14:paraId="69316E82" w14:textId="77777777" w:rsidR="00791D67" w:rsidRDefault="0079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PUA">
    <w:altName w:val="宋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4FC4" w14:textId="77777777" w:rsidR="00427DDD" w:rsidRDefault="00266BFF">
    <w:pPr>
      <w:pStyle w:val="a4"/>
    </w:pPr>
    <w:r>
      <w:rPr>
        <w:noProof/>
      </w:rPr>
      <mc:AlternateContent>
        <mc:Choice Requires="wps">
          <w:drawing>
            <wp:anchor distT="0" distB="0" distL="114300" distR="114300" simplePos="0" relativeHeight="251659264" behindDoc="0" locked="0" layoutInCell="1" allowOverlap="1" wp14:anchorId="250EC778" wp14:editId="4307144B">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9A151" w14:textId="77777777" w:rsidR="00427DDD" w:rsidRDefault="00266BFF">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0EC778" id="_x0000_t202" coordsize="21600,21600" o:spt="202" path="m,l,21600r21600,l21600,xe">
              <v:stroke joinstyle="miter"/>
              <v:path gradientshapeok="t" o:connecttype="rect"/>
            </v:shapetype>
            <v:shape id="文本框 6" o:spid="_x0000_s104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14:paraId="0419A151" w14:textId="77777777" w:rsidR="00427DDD" w:rsidRDefault="00266BFF">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0D6C2" w14:textId="77777777" w:rsidR="00791D67" w:rsidRDefault="00791D67">
      <w:r>
        <w:separator/>
      </w:r>
    </w:p>
  </w:footnote>
  <w:footnote w:type="continuationSeparator" w:id="0">
    <w:p w14:paraId="709CCAC1" w14:textId="77777777" w:rsidR="00791D67" w:rsidRDefault="00791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4C5335"/>
    <w:multiLevelType w:val="singleLevel"/>
    <w:tmpl w:val="E74C5335"/>
    <w:lvl w:ilvl="0">
      <w:start w:val="3"/>
      <w:numFmt w:val="chineseCounting"/>
      <w:suff w:val="nothing"/>
      <w:lvlText w:val="%1、"/>
      <w:lvlJc w:val="left"/>
      <w:rPr>
        <w:rFonts w:hint="eastAsia"/>
      </w:rPr>
    </w:lvl>
  </w:abstractNum>
  <w:abstractNum w:abstractNumId="1" w15:restartNumberingAfterBreak="0">
    <w:nsid w:val="13310E68"/>
    <w:multiLevelType w:val="singleLevel"/>
    <w:tmpl w:val="13310E68"/>
    <w:lvl w:ilvl="0">
      <w:start w:val="8"/>
      <w:numFmt w:val="decimal"/>
      <w:lvlText w:val="%1."/>
      <w:lvlJc w:val="left"/>
      <w:pPr>
        <w:tabs>
          <w:tab w:val="left" w:pos="312"/>
        </w:tabs>
      </w:pPr>
    </w:lvl>
  </w:abstractNum>
  <w:abstractNum w:abstractNumId="2" w15:restartNumberingAfterBreak="0">
    <w:nsid w:val="76CB17A4"/>
    <w:multiLevelType w:val="singleLevel"/>
    <w:tmpl w:val="76CB17A4"/>
    <w:lvl w:ilvl="0">
      <w:start w:val="4"/>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11281E"/>
    <w:rsid w:val="000278B4"/>
    <w:rsid w:val="001B099F"/>
    <w:rsid w:val="001F2E4B"/>
    <w:rsid w:val="002643F7"/>
    <w:rsid w:val="00266BFF"/>
    <w:rsid w:val="00266F6A"/>
    <w:rsid w:val="0039667E"/>
    <w:rsid w:val="003D5B37"/>
    <w:rsid w:val="003E4CBB"/>
    <w:rsid w:val="004269EC"/>
    <w:rsid w:val="00427DDD"/>
    <w:rsid w:val="004A226B"/>
    <w:rsid w:val="004E2473"/>
    <w:rsid w:val="004E7D37"/>
    <w:rsid w:val="00553C53"/>
    <w:rsid w:val="006F7642"/>
    <w:rsid w:val="00761894"/>
    <w:rsid w:val="00773366"/>
    <w:rsid w:val="00791D67"/>
    <w:rsid w:val="00797D46"/>
    <w:rsid w:val="007E658D"/>
    <w:rsid w:val="008E6D4A"/>
    <w:rsid w:val="00933F31"/>
    <w:rsid w:val="009707D9"/>
    <w:rsid w:val="009E3419"/>
    <w:rsid w:val="00A043D3"/>
    <w:rsid w:val="00A24346"/>
    <w:rsid w:val="00A86ED3"/>
    <w:rsid w:val="00B071D3"/>
    <w:rsid w:val="00B204F7"/>
    <w:rsid w:val="00B4348A"/>
    <w:rsid w:val="00B45E3E"/>
    <w:rsid w:val="00B56082"/>
    <w:rsid w:val="00C230E3"/>
    <w:rsid w:val="00D05637"/>
    <w:rsid w:val="00DA3A5C"/>
    <w:rsid w:val="00E65179"/>
    <w:rsid w:val="00EB4AA5"/>
    <w:rsid w:val="00EC6107"/>
    <w:rsid w:val="00F02B24"/>
    <w:rsid w:val="0F0D1EAF"/>
    <w:rsid w:val="22C227F7"/>
    <w:rsid w:val="27B93AEA"/>
    <w:rsid w:val="34A65793"/>
    <w:rsid w:val="3886753B"/>
    <w:rsid w:val="3C907A55"/>
    <w:rsid w:val="3C9B0F01"/>
    <w:rsid w:val="3F11281E"/>
    <w:rsid w:val="5E901D53"/>
    <w:rsid w:val="614E7FB6"/>
    <w:rsid w:val="69052362"/>
    <w:rsid w:val="6C086F17"/>
    <w:rsid w:val="70643BC4"/>
    <w:rsid w:val="71D71537"/>
    <w:rsid w:val="720568DB"/>
    <w:rsid w:val="7BD54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EC39FD"/>
  <w15:docId w15:val="{2D3629A6-E7CE-492B-B145-A1845709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Body Text Indent" w:qFormat="1"/>
    <w:lsdException w:name="Subtitle" w:qFormat="1"/>
    <w:lsdException w:name="Body Text Indent 2" w:qFormat="1"/>
    <w:lsdException w:name="Body Text Indent 3"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66BFF"/>
    <w:pPr>
      <w:keepNext/>
      <w:keepLines/>
      <w:spacing w:before="100" w:after="90" w:line="160" w:lineRule="atLeast"/>
      <w:outlineLvl w:val="0"/>
    </w:pPr>
    <w:rPr>
      <w:b/>
      <w:kern w:val="44"/>
      <w:sz w:val="28"/>
    </w:rPr>
  </w:style>
  <w:style w:type="paragraph" w:styleId="2">
    <w:name w:val="heading 2"/>
    <w:basedOn w:val="a"/>
    <w:next w:val="a"/>
    <w:unhideWhenUsed/>
    <w:qFormat/>
    <w:pPr>
      <w:keepNext/>
      <w:keepLines/>
      <w:spacing w:before="260" w:after="260" w:line="413" w:lineRule="auto"/>
      <w:outlineLvl w:val="1"/>
    </w:pPr>
    <w:rPr>
      <w:rFonts w:ascii="Arial" w:eastAsia="宋体-PUA"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540"/>
    </w:pPr>
    <w:rPr>
      <w:sz w:val="28"/>
    </w:rPr>
  </w:style>
  <w:style w:type="paragraph" w:styleId="20">
    <w:name w:val="Body Text Indent 2"/>
    <w:basedOn w:val="a"/>
    <w:qFormat/>
    <w:pPr>
      <w:spacing w:line="400" w:lineRule="exact"/>
      <w:ind w:firstLineChars="257" w:firstLine="54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
    <w:name w:val="Body Text Indent 3"/>
    <w:basedOn w:val="a"/>
    <w:qFormat/>
    <w:pPr>
      <w:spacing w:line="400" w:lineRule="exact"/>
      <w:ind w:leftChars="341" w:left="1346" w:hangingChars="300" w:hanging="630"/>
    </w:pPr>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1122</Words>
  <Characters>6401</Characters>
  <Application>Microsoft Office Word</Application>
  <DocSecurity>0</DocSecurity>
  <Lines>53</Lines>
  <Paragraphs>15</Paragraphs>
  <ScaleCrop>false</ScaleCrop>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南瑞电气</cp:lastModifiedBy>
  <cp:revision>21</cp:revision>
  <cp:lastPrinted>2021-09-09T06:03:00Z</cp:lastPrinted>
  <dcterms:created xsi:type="dcterms:W3CDTF">2021-08-16T07:34:00Z</dcterms:created>
  <dcterms:modified xsi:type="dcterms:W3CDTF">2021-09-09T06:21:00Z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