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B344" w14:textId="77777777" w:rsidR="007541A4" w:rsidRDefault="007541A4">
      <w:pPr>
        <w:tabs>
          <w:tab w:val="center" w:pos="720"/>
        </w:tabs>
        <w:jc w:val="center"/>
        <w:rPr>
          <w:rFonts w:ascii="宋体" w:hAnsi="宋体"/>
          <w:b/>
          <w:sz w:val="44"/>
          <w:szCs w:val="44"/>
        </w:rPr>
      </w:pPr>
    </w:p>
    <w:p w14:paraId="685E1849" w14:textId="77777777" w:rsidR="007541A4" w:rsidRDefault="007541A4">
      <w:pPr>
        <w:tabs>
          <w:tab w:val="center" w:pos="720"/>
        </w:tabs>
        <w:jc w:val="center"/>
        <w:rPr>
          <w:rFonts w:ascii="宋体" w:hAnsi="宋体"/>
          <w:b/>
          <w:sz w:val="44"/>
          <w:szCs w:val="44"/>
        </w:rPr>
      </w:pPr>
    </w:p>
    <w:p w14:paraId="7CD6879A" w14:textId="77777777" w:rsidR="007541A4" w:rsidRDefault="007541A4">
      <w:pPr>
        <w:tabs>
          <w:tab w:val="center" w:pos="720"/>
        </w:tabs>
        <w:jc w:val="center"/>
        <w:rPr>
          <w:rFonts w:ascii="宋体" w:hAnsi="宋体"/>
          <w:b/>
          <w:sz w:val="44"/>
          <w:szCs w:val="44"/>
        </w:rPr>
      </w:pPr>
    </w:p>
    <w:p w14:paraId="4D1D0C0A" w14:textId="77777777" w:rsidR="007541A4" w:rsidRDefault="007541A4">
      <w:pPr>
        <w:tabs>
          <w:tab w:val="center" w:pos="720"/>
        </w:tabs>
        <w:jc w:val="center"/>
        <w:rPr>
          <w:rFonts w:ascii="宋体" w:hAnsi="宋体"/>
          <w:b/>
          <w:sz w:val="44"/>
          <w:szCs w:val="44"/>
        </w:rPr>
      </w:pPr>
    </w:p>
    <w:p w14:paraId="6E63C774" w14:textId="77777777" w:rsidR="007541A4" w:rsidRDefault="002E0808">
      <w:pPr>
        <w:tabs>
          <w:tab w:val="center" w:pos="720"/>
        </w:tabs>
        <w:jc w:val="center"/>
        <w:rPr>
          <w:rFonts w:ascii="宋体" w:hAnsi="宋体"/>
          <w:b/>
          <w:sz w:val="44"/>
          <w:szCs w:val="44"/>
        </w:rPr>
      </w:pPr>
      <w:r>
        <w:rPr>
          <w:rFonts w:ascii="宋体" w:hAnsi="宋体" w:hint="eastAsia"/>
          <w:b/>
          <w:noProof/>
          <w:sz w:val="44"/>
          <w:szCs w:val="44"/>
        </w:rPr>
        <w:drawing>
          <wp:inline distT="0" distB="0" distL="114300" distR="114300" wp14:anchorId="379C47A0" wp14:editId="0174984D">
            <wp:extent cx="5425440" cy="5127625"/>
            <wp:effectExtent l="0" t="0" r="3810" b="15875"/>
            <wp:docPr id="3" name="图片 3" descr="100kV分压器+倍压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0kV分压器+倍压筒"/>
                    <pic:cNvPicPr>
                      <a:picLocks noChangeAspect="1"/>
                    </pic:cNvPicPr>
                  </pic:nvPicPr>
                  <pic:blipFill>
                    <a:blip r:embed="rId9"/>
                    <a:srcRect l="11877" t="12868" r="11877" b="13909"/>
                    <a:stretch>
                      <a:fillRect/>
                    </a:stretch>
                  </pic:blipFill>
                  <pic:spPr>
                    <a:xfrm>
                      <a:off x="0" y="0"/>
                      <a:ext cx="5425440" cy="5127625"/>
                    </a:xfrm>
                    <a:prstGeom prst="rect">
                      <a:avLst/>
                    </a:prstGeom>
                  </pic:spPr>
                </pic:pic>
              </a:graphicData>
            </a:graphic>
          </wp:inline>
        </w:drawing>
      </w:r>
    </w:p>
    <w:p w14:paraId="04E79598" w14:textId="77777777" w:rsidR="007541A4" w:rsidRDefault="007541A4">
      <w:pPr>
        <w:tabs>
          <w:tab w:val="center" w:pos="720"/>
        </w:tabs>
        <w:jc w:val="center"/>
        <w:rPr>
          <w:rFonts w:ascii="宋体" w:hAnsi="宋体"/>
          <w:b/>
          <w:sz w:val="44"/>
          <w:szCs w:val="44"/>
        </w:rPr>
      </w:pPr>
    </w:p>
    <w:p w14:paraId="4362A3C9" w14:textId="77777777" w:rsidR="007541A4" w:rsidRDefault="007541A4">
      <w:pPr>
        <w:tabs>
          <w:tab w:val="center" w:pos="720"/>
        </w:tabs>
        <w:jc w:val="center"/>
        <w:rPr>
          <w:rFonts w:ascii="宋体" w:hAnsi="宋体"/>
          <w:b/>
          <w:sz w:val="44"/>
          <w:szCs w:val="44"/>
        </w:rPr>
      </w:pPr>
    </w:p>
    <w:p w14:paraId="3A323F5F" w14:textId="77777777" w:rsidR="007541A4" w:rsidRDefault="007541A4">
      <w:pPr>
        <w:tabs>
          <w:tab w:val="center" w:pos="720"/>
        </w:tabs>
        <w:jc w:val="center"/>
        <w:rPr>
          <w:rFonts w:ascii="宋体" w:hAnsi="宋体"/>
          <w:b/>
          <w:sz w:val="44"/>
          <w:szCs w:val="44"/>
        </w:rPr>
      </w:pPr>
    </w:p>
    <w:p w14:paraId="34B5E1D3" w14:textId="77777777" w:rsidR="007541A4" w:rsidRDefault="007541A4">
      <w:pPr>
        <w:tabs>
          <w:tab w:val="center" w:pos="720"/>
        </w:tabs>
        <w:jc w:val="center"/>
        <w:rPr>
          <w:rFonts w:ascii="宋体" w:hAnsi="宋体"/>
          <w:b/>
          <w:sz w:val="44"/>
          <w:szCs w:val="44"/>
        </w:rPr>
      </w:pPr>
    </w:p>
    <w:p w14:paraId="40A52BFA" w14:textId="77777777" w:rsidR="007541A4" w:rsidRDefault="007541A4">
      <w:pPr>
        <w:tabs>
          <w:tab w:val="center" w:pos="720"/>
        </w:tabs>
        <w:jc w:val="center"/>
        <w:rPr>
          <w:rFonts w:ascii="宋体" w:hAnsi="宋体"/>
          <w:b/>
          <w:sz w:val="44"/>
          <w:szCs w:val="44"/>
        </w:rPr>
      </w:pPr>
    </w:p>
    <w:p w14:paraId="1B94E4DF" w14:textId="77777777" w:rsidR="007541A4" w:rsidRDefault="002E0808">
      <w:pPr>
        <w:tabs>
          <w:tab w:val="center" w:pos="220"/>
        </w:tabs>
        <w:ind w:leftChars="-95" w:left="-199" w:firstLineChars="45" w:firstLine="199"/>
        <w:jc w:val="center"/>
        <w:rPr>
          <w:rFonts w:ascii="宋体" w:hAnsi="宋体"/>
          <w:b/>
          <w:sz w:val="44"/>
          <w:szCs w:val="44"/>
        </w:rPr>
      </w:pPr>
      <w:r>
        <w:rPr>
          <w:rFonts w:ascii="宋体" w:hAnsi="宋体" w:hint="eastAsia"/>
          <w:b/>
          <w:sz w:val="44"/>
          <w:szCs w:val="44"/>
        </w:rPr>
        <w:lastRenderedPageBreak/>
        <w:t>安 全 警 告</w:t>
      </w:r>
    </w:p>
    <w:p w14:paraId="3A1D0AB1" w14:textId="77777777" w:rsidR="007541A4" w:rsidRDefault="002E0808">
      <w:pPr>
        <w:numPr>
          <w:ilvl w:val="0"/>
          <w:numId w:val="1"/>
        </w:numPr>
        <w:tabs>
          <w:tab w:val="clear" w:pos="420"/>
          <w:tab w:val="left" w:pos="220"/>
        </w:tabs>
        <w:ind w:leftChars="-95" w:left="-199" w:firstLineChars="45" w:firstLine="126"/>
        <w:rPr>
          <w:rFonts w:ascii="宋体" w:hAnsi="宋体"/>
          <w:sz w:val="28"/>
          <w:szCs w:val="28"/>
        </w:rPr>
      </w:pPr>
      <w:r>
        <w:rPr>
          <w:rFonts w:ascii="宋体" w:hAnsi="宋体" w:hint="eastAsia"/>
          <w:sz w:val="28"/>
          <w:szCs w:val="28"/>
        </w:rPr>
        <w:t>使用本仪器/设备的工作人员必须具有</w:t>
      </w:r>
      <w:r>
        <w:rPr>
          <w:rFonts w:ascii="宋体" w:hAnsi="宋体"/>
          <w:sz w:val="28"/>
          <w:szCs w:val="28"/>
        </w:rPr>
        <w:t>“</w:t>
      </w:r>
      <w:r>
        <w:rPr>
          <w:rFonts w:ascii="宋体" w:hAnsi="宋体" w:hint="eastAsia"/>
          <w:sz w:val="28"/>
          <w:szCs w:val="28"/>
        </w:rPr>
        <w:t>高压试验上岗证</w:t>
      </w:r>
      <w:r>
        <w:rPr>
          <w:rFonts w:ascii="宋体" w:hAnsi="宋体"/>
          <w:sz w:val="28"/>
          <w:szCs w:val="28"/>
        </w:rPr>
        <w:t>”</w:t>
      </w:r>
      <w:r>
        <w:rPr>
          <w:rFonts w:ascii="宋体" w:hAnsi="宋体" w:hint="eastAsia"/>
          <w:sz w:val="28"/>
          <w:szCs w:val="28"/>
        </w:rPr>
        <w:t>的专业人员。</w:t>
      </w:r>
    </w:p>
    <w:p w14:paraId="072FED50" w14:textId="77777777" w:rsidR="007541A4" w:rsidRDefault="002E0808">
      <w:pPr>
        <w:numPr>
          <w:ilvl w:val="0"/>
          <w:numId w:val="1"/>
        </w:numPr>
        <w:tabs>
          <w:tab w:val="clear" w:pos="420"/>
          <w:tab w:val="left" w:pos="220"/>
        </w:tabs>
        <w:ind w:leftChars="-95" w:left="-199" w:firstLineChars="45" w:firstLine="126"/>
        <w:rPr>
          <w:rFonts w:ascii="宋体" w:hAnsi="宋体"/>
          <w:sz w:val="28"/>
          <w:szCs w:val="28"/>
        </w:rPr>
      </w:pPr>
      <w:r>
        <w:rPr>
          <w:rFonts w:ascii="宋体" w:hAnsi="宋体" w:hint="eastAsia"/>
          <w:sz w:val="28"/>
          <w:szCs w:val="28"/>
        </w:rPr>
        <w:t>使用本仪器/设备请用户必须按《国家电网公司电力安全工作规程（变电站和发电厂电气部分试行）》的规定，并在工作电源进入试验器前加装两个明显断开点；当</w:t>
      </w:r>
      <w:proofErr w:type="gramStart"/>
      <w:r>
        <w:rPr>
          <w:rFonts w:ascii="宋体" w:hAnsi="宋体" w:hint="eastAsia"/>
          <w:sz w:val="28"/>
          <w:szCs w:val="28"/>
        </w:rPr>
        <w:t>更换试品和</w:t>
      </w:r>
      <w:proofErr w:type="gramEnd"/>
      <w:r>
        <w:rPr>
          <w:rFonts w:ascii="宋体" w:hAnsi="宋体" w:hint="eastAsia"/>
          <w:sz w:val="28"/>
          <w:szCs w:val="28"/>
        </w:rPr>
        <w:t>接线时应先将两个电源断开点明显断开。</w:t>
      </w:r>
    </w:p>
    <w:p w14:paraId="54AFD4B4" w14:textId="77777777" w:rsidR="007541A4" w:rsidRDefault="002E0808">
      <w:pPr>
        <w:numPr>
          <w:ilvl w:val="0"/>
          <w:numId w:val="1"/>
        </w:numPr>
        <w:tabs>
          <w:tab w:val="clear" w:pos="420"/>
          <w:tab w:val="left" w:pos="220"/>
        </w:tabs>
        <w:ind w:leftChars="-95" w:left="-199" w:firstLineChars="45" w:firstLine="126"/>
        <w:rPr>
          <w:rFonts w:ascii="宋体" w:hAnsi="宋体"/>
          <w:sz w:val="28"/>
          <w:szCs w:val="28"/>
        </w:rPr>
      </w:pPr>
      <w:r>
        <w:rPr>
          <w:rFonts w:ascii="宋体" w:hAnsi="宋体" w:hint="eastAsia"/>
          <w:sz w:val="28"/>
          <w:szCs w:val="28"/>
        </w:rPr>
        <w:t>试验前请检查仪器/设备</w:t>
      </w:r>
      <w:proofErr w:type="gramStart"/>
      <w:r>
        <w:rPr>
          <w:rFonts w:ascii="宋体" w:hAnsi="宋体" w:hint="eastAsia"/>
          <w:sz w:val="28"/>
          <w:szCs w:val="28"/>
        </w:rPr>
        <w:t>和试品的</w:t>
      </w:r>
      <w:proofErr w:type="gramEnd"/>
      <w:r>
        <w:rPr>
          <w:rFonts w:ascii="宋体" w:hAnsi="宋体" w:hint="eastAsia"/>
          <w:sz w:val="28"/>
          <w:szCs w:val="28"/>
        </w:rPr>
        <w:t>接地线是否接好。试验回路接地线应参照本说明书。</w:t>
      </w:r>
    </w:p>
    <w:p w14:paraId="787FD188" w14:textId="77777777" w:rsidR="007541A4" w:rsidRDefault="002E0808">
      <w:pPr>
        <w:numPr>
          <w:ilvl w:val="0"/>
          <w:numId w:val="1"/>
        </w:numPr>
        <w:tabs>
          <w:tab w:val="clear" w:pos="420"/>
          <w:tab w:val="left" w:pos="220"/>
        </w:tabs>
        <w:ind w:leftChars="-95" w:left="-199" w:firstLineChars="45" w:firstLine="126"/>
        <w:rPr>
          <w:rFonts w:ascii="宋体" w:hAnsi="宋体"/>
          <w:sz w:val="28"/>
          <w:szCs w:val="28"/>
        </w:rPr>
      </w:pPr>
      <w:r>
        <w:rPr>
          <w:rFonts w:ascii="宋体" w:hAnsi="宋体" w:hint="eastAsia"/>
          <w:sz w:val="28"/>
          <w:szCs w:val="28"/>
        </w:rPr>
        <w:t>对大电容</w:t>
      </w:r>
      <w:proofErr w:type="gramStart"/>
      <w:r>
        <w:rPr>
          <w:rFonts w:ascii="宋体" w:hAnsi="宋体" w:hint="eastAsia"/>
          <w:sz w:val="28"/>
          <w:szCs w:val="28"/>
        </w:rPr>
        <w:t>试品试验</w:t>
      </w:r>
      <w:proofErr w:type="gramEnd"/>
      <w:r>
        <w:rPr>
          <w:rFonts w:ascii="宋体" w:hAnsi="宋体" w:hint="eastAsia"/>
          <w:sz w:val="28"/>
          <w:szCs w:val="28"/>
        </w:rPr>
        <w:t>结束后的放电，应经100</w:t>
      </w:r>
      <w:r>
        <w:rPr>
          <w:rFonts w:ascii="Arial" w:hAnsi="Arial" w:cs="Arial"/>
          <w:sz w:val="28"/>
          <w:szCs w:val="28"/>
        </w:rPr>
        <w:t>Ω</w:t>
      </w:r>
      <w:r>
        <w:rPr>
          <w:rFonts w:ascii="宋体" w:hAnsi="宋体" w:hint="eastAsia"/>
          <w:sz w:val="28"/>
          <w:szCs w:val="28"/>
        </w:rPr>
        <w:t>/V放电电阻棒</w:t>
      </w:r>
      <w:proofErr w:type="gramStart"/>
      <w:r>
        <w:rPr>
          <w:rFonts w:ascii="宋体" w:hAnsi="宋体" w:hint="eastAsia"/>
          <w:sz w:val="28"/>
          <w:szCs w:val="28"/>
        </w:rPr>
        <w:t>对试品进行</w:t>
      </w:r>
      <w:proofErr w:type="gramEnd"/>
      <w:r>
        <w:rPr>
          <w:rFonts w:ascii="宋体" w:hAnsi="宋体" w:hint="eastAsia"/>
          <w:sz w:val="28"/>
          <w:szCs w:val="28"/>
        </w:rPr>
        <w:t>放电。放电时不能将电阻</w:t>
      </w:r>
      <w:proofErr w:type="gramStart"/>
      <w:r>
        <w:rPr>
          <w:rFonts w:ascii="宋体" w:hAnsi="宋体" w:hint="eastAsia"/>
          <w:sz w:val="28"/>
          <w:szCs w:val="28"/>
        </w:rPr>
        <w:t>棒立即</w:t>
      </w:r>
      <w:proofErr w:type="gramEnd"/>
      <w:r>
        <w:rPr>
          <w:rFonts w:ascii="宋体" w:hAnsi="宋体" w:hint="eastAsia"/>
          <w:sz w:val="28"/>
          <w:szCs w:val="28"/>
        </w:rPr>
        <w:t>接触试品，应先将放电棒逐渐接近试品，至一定距离高空气间隙开始游离放电，有嘶嘶声，当无声音时</w:t>
      </w:r>
      <w:proofErr w:type="gramStart"/>
      <w:r>
        <w:rPr>
          <w:rFonts w:ascii="宋体" w:hAnsi="宋体" w:hint="eastAsia"/>
          <w:sz w:val="28"/>
          <w:szCs w:val="28"/>
        </w:rPr>
        <w:t>可用放</w:t>
      </w:r>
      <w:proofErr w:type="gramEnd"/>
      <w:r>
        <w:rPr>
          <w:rFonts w:ascii="宋体" w:hAnsi="宋体" w:hint="eastAsia"/>
          <w:sz w:val="28"/>
          <w:szCs w:val="28"/>
        </w:rPr>
        <w:t>电棒放电，最后直接接上地线放电。</w:t>
      </w:r>
    </w:p>
    <w:p w14:paraId="5A964DEF" w14:textId="77777777" w:rsidR="007541A4" w:rsidRDefault="002E0808">
      <w:pPr>
        <w:tabs>
          <w:tab w:val="center" w:pos="220"/>
        </w:tabs>
        <w:ind w:leftChars="-95" w:left="-199" w:firstLineChars="45" w:firstLine="126"/>
        <w:rPr>
          <w:rFonts w:ascii="隶书" w:eastAsia="隶书"/>
          <w:sz w:val="28"/>
          <w:szCs w:val="28"/>
        </w:rPr>
      </w:pPr>
      <w:r>
        <w:rPr>
          <w:rFonts w:ascii="宋体" w:hAnsi="宋体" w:hint="eastAsia"/>
          <w:sz w:val="28"/>
          <w:szCs w:val="28"/>
        </w:rPr>
        <w:t>交直流高压在200kV及以上时，尽管试验人员穿绝缘鞋且处在安全距离以外区域，但由于高压直流离子空间电场分布的影响，会使几个领近站立的人体上带有不同的直流电位。试验人员不要互相握手或用手接触接地体等，否则会有轻微电击现象，此现象在干燥地区和冬季较为明显，但由于能量较小一般不会对人造成伤害。</w:t>
      </w:r>
    </w:p>
    <w:p w14:paraId="5338A9A8" w14:textId="59995225" w:rsidR="007541A4" w:rsidRDefault="00A349B4">
      <w:pPr>
        <w:spacing w:after="240" w:line="120" w:lineRule="atLeast"/>
        <w:ind w:leftChars="-95" w:left="-199" w:firstLineChars="45" w:firstLine="126"/>
        <w:contextualSpacing/>
        <w:rPr>
          <w:rFonts w:ascii="宋体"/>
          <w:sz w:val="28"/>
          <w:szCs w:val="28"/>
        </w:rPr>
      </w:pPr>
      <w:r>
        <w:rPr>
          <w:rFonts w:ascii="宋体" w:hint="eastAsia"/>
          <w:sz w:val="28"/>
          <w:szCs w:val="28"/>
        </w:rPr>
        <w:t>数字高压表</w:t>
      </w:r>
      <w:r w:rsidR="002E0808">
        <w:rPr>
          <w:rFonts w:ascii="宋体" w:hint="eastAsia"/>
          <w:sz w:val="28"/>
          <w:szCs w:val="28"/>
        </w:rPr>
        <w:t>，主要由高稳定无源阻容分压器和高精度数字电压表组成。二部分装置及测量线、电源线、说明书集中在一个轻型铝合金箱内，便于携带和使用。</w:t>
      </w:r>
      <w:proofErr w:type="gramStart"/>
      <w:r w:rsidR="002E0808">
        <w:rPr>
          <w:rFonts w:ascii="宋体" w:hint="eastAsia"/>
          <w:sz w:val="28"/>
          <w:szCs w:val="28"/>
        </w:rPr>
        <w:t>本设备</w:t>
      </w:r>
      <w:proofErr w:type="gramEnd"/>
      <w:r w:rsidR="002E0808">
        <w:rPr>
          <w:rFonts w:ascii="宋体" w:hint="eastAsia"/>
          <w:sz w:val="28"/>
          <w:szCs w:val="28"/>
        </w:rPr>
        <w:t>主要用于交直流高电压的测量，适用于电力系统现场测量及高等院校的实验室中交直流高压测量。</w:t>
      </w:r>
    </w:p>
    <w:p w14:paraId="2E7A156D" w14:textId="0E49E662" w:rsidR="00E30972" w:rsidRPr="00E30972" w:rsidRDefault="00E30972" w:rsidP="00E30972">
      <w:pPr>
        <w:pStyle w:val="TOC1"/>
      </w:pPr>
      <w:r w:rsidRPr="00E30972">
        <w:rPr>
          <w:rFonts w:hint="eastAsia"/>
        </w:rPr>
        <w:lastRenderedPageBreak/>
        <w:t>目</w:t>
      </w:r>
      <w:r w:rsidRPr="00E30972">
        <w:rPr>
          <w:rFonts w:hint="eastAsia"/>
        </w:rPr>
        <w:t xml:space="preserve"> </w:t>
      </w:r>
      <w:r w:rsidRPr="00E30972">
        <w:t xml:space="preserve"> </w:t>
      </w:r>
      <w:r w:rsidRPr="00E30972">
        <w:rPr>
          <w:rFonts w:hint="eastAsia"/>
        </w:rPr>
        <w:t>录</w:t>
      </w:r>
    </w:p>
    <w:p w14:paraId="108F3295" w14:textId="77777777" w:rsidR="00E30972" w:rsidRDefault="00E30972" w:rsidP="00E30972">
      <w:pPr>
        <w:pStyle w:val="TOC1"/>
      </w:pPr>
    </w:p>
    <w:p w14:paraId="2F7F2623" w14:textId="1C94B923" w:rsidR="00E30972" w:rsidRPr="00E30972" w:rsidRDefault="00E30972" w:rsidP="00E30972">
      <w:pPr>
        <w:pStyle w:val="TOC1"/>
        <w:rPr>
          <w:noProof/>
          <w:sz w:val="28"/>
          <w:szCs w:val="28"/>
        </w:rPr>
      </w:pPr>
      <w:r w:rsidRPr="00E30972">
        <w:rPr>
          <w:rFonts w:ascii="宋体" w:hAnsi="宋体" w:cs="宋体"/>
          <w:sz w:val="28"/>
          <w:szCs w:val="28"/>
        </w:rPr>
        <w:fldChar w:fldCharType="begin"/>
      </w:r>
      <w:r w:rsidRPr="00E30972">
        <w:rPr>
          <w:rFonts w:ascii="宋体" w:hAnsi="宋体" w:cs="宋体"/>
          <w:sz w:val="28"/>
          <w:szCs w:val="28"/>
        </w:rPr>
        <w:instrText xml:space="preserve"> TOC \o "1-1" \h \z \u </w:instrText>
      </w:r>
      <w:r w:rsidRPr="00E30972">
        <w:rPr>
          <w:rFonts w:ascii="宋体" w:hAnsi="宋体" w:cs="宋体"/>
          <w:sz w:val="28"/>
          <w:szCs w:val="28"/>
        </w:rPr>
        <w:fldChar w:fldCharType="separate"/>
      </w:r>
      <w:hyperlink w:anchor="_Toc75785314" w:history="1">
        <w:r w:rsidRPr="00E30972">
          <w:rPr>
            <w:rStyle w:val="a6"/>
            <w:noProof/>
            <w:sz w:val="28"/>
            <w:szCs w:val="28"/>
          </w:rPr>
          <w:t>一．技术特征</w:t>
        </w:r>
        <w:r w:rsidRPr="00E30972">
          <w:rPr>
            <w:noProof/>
            <w:webHidden/>
            <w:sz w:val="28"/>
            <w:szCs w:val="28"/>
          </w:rPr>
          <w:tab/>
        </w:r>
        <w:r w:rsidRPr="00E30972">
          <w:rPr>
            <w:noProof/>
            <w:webHidden/>
            <w:sz w:val="28"/>
            <w:szCs w:val="28"/>
          </w:rPr>
          <w:fldChar w:fldCharType="begin"/>
        </w:r>
        <w:r w:rsidRPr="00E30972">
          <w:rPr>
            <w:noProof/>
            <w:webHidden/>
            <w:sz w:val="28"/>
            <w:szCs w:val="28"/>
          </w:rPr>
          <w:instrText xml:space="preserve"> PAGEREF _Toc75785314 \h </w:instrText>
        </w:r>
        <w:r w:rsidRPr="00E30972">
          <w:rPr>
            <w:noProof/>
            <w:webHidden/>
            <w:sz w:val="28"/>
            <w:szCs w:val="28"/>
          </w:rPr>
        </w:r>
        <w:r w:rsidRPr="00E30972">
          <w:rPr>
            <w:noProof/>
            <w:webHidden/>
            <w:sz w:val="28"/>
            <w:szCs w:val="28"/>
          </w:rPr>
          <w:fldChar w:fldCharType="separate"/>
        </w:r>
        <w:r w:rsidRPr="00E30972">
          <w:rPr>
            <w:noProof/>
            <w:webHidden/>
            <w:sz w:val="28"/>
            <w:szCs w:val="28"/>
          </w:rPr>
          <w:t>4</w:t>
        </w:r>
        <w:r w:rsidRPr="00E30972">
          <w:rPr>
            <w:noProof/>
            <w:webHidden/>
            <w:sz w:val="28"/>
            <w:szCs w:val="28"/>
          </w:rPr>
          <w:fldChar w:fldCharType="end"/>
        </w:r>
      </w:hyperlink>
    </w:p>
    <w:p w14:paraId="3BE6E7D4" w14:textId="61E69CBE" w:rsidR="00E30972" w:rsidRPr="00E30972" w:rsidRDefault="00635C6E" w:rsidP="00E30972">
      <w:pPr>
        <w:pStyle w:val="TOC1"/>
        <w:rPr>
          <w:noProof/>
          <w:sz w:val="28"/>
          <w:szCs w:val="28"/>
        </w:rPr>
      </w:pPr>
      <w:hyperlink w:anchor="_Toc75785315" w:history="1">
        <w:r w:rsidR="00E30972" w:rsidRPr="00E30972">
          <w:rPr>
            <w:rStyle w:val="a6"/>
            <w:noProof/>
            <w:sz w:val="28"/>
            <w:szCs w:val="28"/>
          </w:rPr>
          <w:t>二．工作原理</w:t>
        </w:r>
        <w:r w:rsidR="00E30972" w:rsidRPr="00E30972">
          <w:rPr>
            <w:noProof/>
            <w:webHidden/>
            <w:sz w:val="28"/>
            <w:szCs w:val="28"/>
          </w:rPr>
          <w:tab/>
        </w:r>
        <w:r w:rsidR="00E30972" w:rsidRPr="00E30972">
          <w:rPr>
            <w:noProof/>
            <w:webHidden/>
            <w:sz w:val="28"/>
            <w:szCs w:val="28"/>
          </w:rPr>
          <w:fldChar w:fldCharType="begin"/>
        </w:r>
        <w:r w:rsidR="00E30972" w:rsidRPr="00E30972">
          <w:rPr>
            <w:noProof/>
            <w:webHidden/>
            <w:sz w:val="28"/>
            <w:szCs w:val="28"/>
          </w:rPr>
          <w:instrText xml:space="preserve"> PAGEREF _Toc75785315 \h </w:instrText>
        </w:r>
        <w:r w:rsidR="00E30972" w:rsidRPr="00E30972">
          <w:rPr>
            <w:noProof/>
            <w:webHidden/>
            <w:sz w:val="28"/>
            <w:szCs w:val="28"/>
          </w:rPr>
        </w:r>
        <w:r w:rsidR="00E30972" w:rsidRPr="00E30972">
          <w:rPr>
            <w:noProof/>
            <w:webHidden/>
            <w:sz w:val="28"/>
            <w:szCs w:val="28"/>
          </w:rPr>
          <w:fldChar w:fldCharType="separate"/>
        </w:r>
        <w:r w:rsidR="00E30972" w:rsidRPr="00E30972">
          <w:rPr>
            <w:noProof/>
            <w:webHidden/>
            <w:sz w:val="28"/>
            <w:szCs w:val="28"/>
          </w:rPr>
          <w:t>4</w:t>
        </w:r>
        <w:r w:rsidR="00E30972" w:rsidRPr="00E30972">
          <w:rPr>
            <w:noProof/>
            <w:webHidden/>
            <w:sz w:val="28"/>
            <w:szCs w:val="28"/>
          </w:rPr>
          <w:fldChar w:fldCharType="end"/>
        </w:r>
      </w:hyperlink>
    </w:p>
    <w:p w14:paraId="24588510" w14:textId="419F9529" w:rsidR="00E30972" w:rsidRPr="00E30972" w:rsidRDefault="00635C6E" w:rsidP="00E30972">
      <w:pPr>
        <w:pStyle w:val="TOC1"/>
        <w:rPr>
          <w:noProof/>
          <w:sz w:val="28"/>
          <w:szCs w:val="28"/>
        </w:rPr>
      </w:pPr>
      <w:hyperlink w:anchor="_Toc75785316" w:history="1">
        <w:r w:rsidR="00E30972" w:rsidRPr="00E30972">
          <w:rPr>
            <w:rStyle w:val="a6"/>
            <w:noProof/>
            <w:sz w:val="28"/>
            <w:szCs w:val="28"/>
          </w:rPr>
          <w:t>三．工作条件</w:t>
        </w:r>
        <w:r w:rsidR="00E30972" w:rsidRPr="00E30972">
          <w:rPr>
            <w:noProof/>
            <w:webHidden/>
            <w:sz w:val="28"/>
            <w:szCs w:val="28"/>
          </w:rPr>
          <w:tab/>
        </w:r>
        <w:r w:rsidR="00E30972" w:rsidRPr="00E30972">
          <w:rPr>
            <w:noProof/>
            <w:webHidden/>
            <w:sz w:val="28"/>
            <w:szCs w:val="28"/>
          </w:rPr>
          <w:fldChar w:fldCharType="begin"/>
        </w:r>
        <w:r w:rsidR="00E30972" w:rsidRPr="00E30972">
          <w:rPr>
            <w:noProof/>
            <w:webHidden/>
            <w:sz w:val="28"/>
            <w:szCs w:val="28"/>
          </w:rPr>
          <w:instrText xml:space="preserve"> PAGEREF _Toc75785316 \h </w:instrText>
        </w:r>
        <w:r w:rsidR="00E30972" w:rsidRPr="00E30972">
          <w:rPr>
            <w:noProof/>
            <w:webHidden/>
            <w:sz w:val="28"/>
            <w:szCs w:val="28"/>
          </w:rPr>
        </w:r>
        <w:r w:rsidR="00E30972" w:rsidRPr="00E30972">
          <w:rPr>
            <w:noProof/>
            <w:webHidden/>
            <w:sz w:val="28"/>
            <w:szCs w:val="28"/>
          </w:rPr>
          <w:fldChar w:fldCharType="separate"/>
        </w:r>
        <w:r w:rsidR="00E30972" w:rsidRPr="00E30972">
          <w:rPr>
            <w:noProof/>
            <w:webHidden/>
            <w:sz w:val="28"/>
            <w:szCs w:val="28"/>
          </w:rPr>
          <w:t>5</w:t>
        </w:r>
        <w:r w:rsidR="00E30972" w:rsidRPr="00E30972">
          <w:rPr>
            <w:noProof/>
            <w:webHidden/>
            <w:sz w:val="28"/>
            <w:szCs w:val="28"/>
          </w:rPr>
          <w:fldChar w:fldCharType="end"/>
        </w:r>
      </w:hyperlink>
    </w:p>
    <w:p w14:paraId="72F57081" w14:textId="4A396DC0" w:rsidR="00E30972" w:rsidRPr="00E30972" w:rsidRDefault="00635C6E" w:rsidP="00E30972">
      <w:pPr>
        <w:pStyle w:val="TOC1"/>
        <w:rPr>
          <w:noProof/>
          <w:sz w:val="28"/>
          <w:szCs w:val="28"/>
        </w:rPr>
      </w:pPr>
      <w:hyperlink w:anchor="_Toc75785317" w:history="1">
        <w:r w:rsidR="00E30972" w:rsidRPr="00E30972">
          <w:rPr>
            <w:rStyle w:val="a6"/>
            <w:noProof/>
            <w:sz w:val="28"/>
            <w:szCs w:val="28"/>
          </w:rPr>
          <w:t>四．试验前准备</w:t>
        </w:r>
        <w:r w:rsidR="00E30972" w:rsidRPr="00E30972">
          <w:rPr>
            <w:noProof/>
            <w:webHidden/>
            <w:sz w:val="28"/>
            <w:szCs w:val="28"/>
          </w:rPr>
          <w:tab/>
        </w:r>
        <w:r w:rsidR="00E30972" w:rsidRPr="00E30972">
          <w:rPr>
            <w:noProof/>
            <w:webHidden/>
            <w:sz w:val="28"/>
            <w:szCs w:val="28"/>
          </w:rPr>
          <w:fldChar w:fldCharType="begin"/>
        </w:r>
        <w:r w:rsidR="00E30972" w:rsidRPr="00E30972">
          <w:rPr>
            <w:noProof/>
            <w:webHidden/>
            <w:sz w:val="28"/>
            <w:szCs w:val="28"/>
          </w:rPr>
          <w:instrText xml:space="preserve"> PAGEREF _Toc75785317 \h </w:instrText>
        </w:r>
        <w:r w:rsidR="00E30972" w:rsidRPr="00E30972">
          <w:rPr>
            <w:noProof/>
            <w:webHidden/>
            <w:sz w:val="28"/>
            <w:szCs w:val="28"/>
          </w:rPr>
        </w:r>
        <w:r w:rsidR="00E30972" w:rsidRPr="00E30972">
          <w:rPr>
            <w:noProof/>
            <w:webHidden/>
            <w:sz w:val="28"/>
            <w:szCs w:val="28"/>
          </w:rPr>
          <w:fldChar w:fldCharType="separate"/>
        </w:r>
        <w:r w:rsidR="00E30972" w:rsidRPr="00E30972">
          <w:rPr>
            <w:noProof/>
            <w:webHidden/>
            <w:sz w:val="28"/>
            <w:szCs w:val="28"/>
          </w:rPr>
          <w:t>5</w:t>
        </w:r>
        <w:r w:rsidR="00E30972" w:rsidRPr="00E30972">
          <w:rPr>
            <w:noProof/>
            <w:webHidden/>
            <w:sz w:val="28"/>
            <w:szCs w:val="28"/>
          </w:rPr>
          <w:fldChar w:fldCharType="end"/>
        </w:r>
      </w:hyperlink>
    </w:p>
    <w:p w14:paraId="4CE9FFD2" w14:textId="7B6CF5B3" w:rsidR="00E30972" w:rsidRPr="00E30972" w:rsidRDefault="00635C6E" w:rsidP="00E30972">
      <w:pPr>
        <w:pStyle w:val="TOC1"/>
        <w:rPr>
          <w:noProof/>
          <w:sz w:val="28"/>
          <w:szCs w:val="28"/>
        </w:rPr>
      </w:pPr>
      <w:hyperlink w:anchor="_Toc75785318" w:history="1">
        <w:r w:rsidR="00E30972" w:rsidRPr="00E30972">
          <w:rPr>
            <w:rStyle w:val="a6"/>
            <w:noProof/>
            <w:sz w:val="28"/>
            <w:szCs w:val="28"/>
          </w:rPr>
          <w:t>五．测量功能切换</w:t>
        </w:r>
        <w:r w:rsidR="00E30972" w:rsidRPr="00E30972">
          <w:rPr>
            <w:noProof/>
            <w:webHidden/>
            <w:sz w:val="28"/>
            <w:szCs w:val="28"/>
          </w:rPr>
          <w:tab/>
        </w:r>
        <w:r w:rsidR="00E30972" w:rsidRPr="00E30972">
          <w:rPr>
            <w:noProof/>
            <w:webHidden/>
            <w:sz w:val="28"/>
            <w:szCs w:val="28"/>
          </w:rPr>
          <w:fldChar w:fldCharType="begin"/>
        </w:r>
        <w:r w:rsidR="00E30972" w:rsidRPr="00E30972">
          <w:rPr>
            <w:noProof/>
            <w:webHidden/>
            <w:sz w:val="28"/>
            <w:szCs w:val="28"/>
          </w:rPr>
          <w:instrText xml:space="preserve"> PAGEREF _Toc75785318 \h </w:instrText>
        </w:r>
        <w:r w:rsidR="00E30972" w:rsidRPr="00E30972">
          <w:rPr>
            <w:noProof/>
            <w:webHidden/>
            <w:sz w:val="28"/>
            <w:szCs w:val="28"/>
          </w:rPr>
        </w:r>
        <w:r w:rsidR="00E30972" w:rsidRPr="00E30972">
          <w:rPr>
            <w:noProof/>
            <w:webHidden/>
            <w:sz w:val="28"/>
            <w:szCs w:val="28"/>
          </w:rPr>
          <w:fldChar w:fldCharType="separate"/>
        </w:r>
        <w:r w:rsidR="00E30972" w:rsidRPr="00E30972">
          <w:rPr>
            <w:noProof/>
            <w:webHidden/>
            <w:sz w:val="28"/>
            <w:szCs w:val="28"/>
          </w:rPr>
          <w:t>6</w:t>
        </w:r>
        <w:r w:rsidR="00E30972" w:rsidRPr="00E30972">
          <w:rPr>
            <w:noProof/>
            <w:webHidden/>
            <w:sz w:val="28"/>
            <w:szCs w:val="28"/>
          </w:rPr>
          <w:fldChar w:fldCharType="end"/>
        </w:r>
      </w:hyperlink>
    </w:p>
    <w:p w14:paraId="4807F7FA" w14:textId="21A85A9B" w:rsidR="00E30972" w:rsidRPr="00E30972" w:rsidRDefault="00635C6E" w:rsidP="00E30972">
      <w:pPr>
        <w:pStyle w:val="TOC1"/>
        <w:rPr>
          <w:noProof/>
          <w:sz w:val="28"/>
          <w:szCs w:val="28"/>
        </w:rPr>
      </w:pPr>
      <w:hyperlink w:anchor="_Toc75785319" w:history="1">
        <w:r w:rsidR="00E30972" w:rsidRPr="00E30972">
          <w:rPr>
            <w:rStyle w:val="a6"/>
            <w:noProof/>
            <w:sz w:val="28"/>
            <w:szCs w:val="28"/>
          </w:rPr>
          <w:t>六．量程切换</w:t>
        </w:r>
        <w:r w:rsidR="00E30972" w:rsidRPr="00E30972">
          <w:rPr>
            <w:noProof/>
            <w:webHidden/>
            <w:sz w:val="28"/>
            <w:szCs w:val="28"/>
          </w:rPr>
          <w:tab/>
        </w:r>
        <w:r w:rsidR="00E30972" w:rsidRPr="00E30972">
          <w:rPr>
            <w:noProof/>
            <w:webHidden/>
            <w:sz w:val="28"/>
            <w:szCs w:val="28"/>
          </w:rPr>
          <w:fldChar w:fldCharType="begin"/>
        </w:r>
        <w:r w:rsidR="00E30972" w:rsidRPr="00E30972">
          <w:rPr>
            <w:noProof/>
            <w:webHidden/>
            <w:sz w:val="28"/>
            <w:szCs w:val="28"/>
          </w:rPr>
          <w:instrText xml:space="preserve"> PAGEREF _Toc75785319 \h </w:instrText>
        </w:r>
        <w:r w:rsidR="00E30972" w:rsidRPr="00E30972">
          <w:rPr>
            <w:noProof/>
            <w:webHidden/>
            <w:sz w:val="28"/>
            <w:szCs w:val="28"/>
          </w:rPr>
        </w:r>
        <w:r w:rsidR="00E30972" w:rsidRPr="00E30972">
          <w:rPr>
            <w:noProof/>
            <w:webHidden/>
            <w:sz w:val="28"/>
            <w:szCs w:val="28"/>
          </w:rPr>
          <w:fldChar w:fldCharType="separate"/>
        </w:r>
        <w:r w:rsidR="00E30972" w:rsidRPr="00E30972">
          <w:rPr>
            <w:noProof/>
            <w:webHidden/>
            <w:sz w:val="28"/>
            <w:szCs w:val="28"/>
          </w:rPr>
          <w:t>6</w:t>
        </w:r>
        <w:r w:rsidR="00E30972" w:rsidRPr="00E30972">
          <w:rPr>
            <w:noProof/>
            <w:webHidden/>
            <w:sz w:val="28"/>
            <w:szCs w:val="28"/>
          </w:rPr>
          <w:fldChar w:fldCharType="end"/>
        </w:r>
      </w:hyperlink>
    </w:p>
    <w:p w14:paraId="74C0FFBE" w14:textId="1D17BD76" w:rsidR="00E30972" w:rsidRPr="00E30972" w:rsidRDefault="00635C6E" w:rsidP="00E30972">
      <w:pPr>
        <w:pStyle w:val="TOC1"/>
        <w:rPr>
          <w:noProof/>
          <w:sz w:val="28"/>
          <w:szCs w:val="28"/>
        </w:rPr>
      </w:pPr>
      <w:hyperlink w:anchor="_Toc75785320" w:history="1">
        <w:r w:rsidR="00E30972" w:rsidRPr="00E30972">
          <w:rPr>
            <w:rStyle w:val="a6"/>
            <w:noProof/>
            <w:sz w:val="28"/>
            <w:szCs w:val="28"/>
          </w:rPr>
          <w:t>七．随机附件</w:t>
        </w:r>
        <w:r w:rsidR="00E30972" w:rsidRPr="00E30972">
          <w:rPr>
            <w:noProof/>
            <w:webHidden/>
            <w:sz w:val="28"/>
            <w:szCs w:val="28"/>
          </w:rPr>
          <w:tab/>
        </w:r>
        <w:r w:rsidR="00E30972" w:rsidRPr="00E30972">
          <w:rPr>
            <w:noProof/>
            <w:webHidden/>
            <w:sz w:val="28"/>
            <w:szCs w:val="28"/>
          </w:rPr>
          <w:fldChar w:fldCharType="begin"/>
        </w:r>
        <w:r w:rsidR="00E30972" w:rsidRPr="00E30972">
          <w:rPr>
            <w:noProof/>
            <w:webHidden/>
            <w:sz w:val="28"/>
            <w:szCs w:val="28"/>
          </w:rPr>
          <w:instrText xml:space="preserve"> PAGEREF _Toc75785320 \h </w:instrText>
        </w:r>
        <w:r w:rsidR="00E30972" w:rsidRPr="00E30972">
          <w:rPr>
            <w:noProof/>
            <w:webHidden/>
            <w:sz w:val="28"/>
            <w:szCs w:val="28"/>
          </w:rPr>
        </w:r>
        <w:r w:rsidR="00E30972" w:rsidRPr="00E30972">
          <w:rPr>
            <w:noProof/>
            <w:webHidden/>
            <w:sz w:val="28"/>
            <w:szCs w:val="28"/>
          </w:rPr>
          <w:fldChar w:fldCharType="separate"/>
        </w:r>
        <w:r w:rsidR="00E30972" w:rsidRPr="00E30972">
          <w:rPr>
            <w:noProof/>
            <w:webHidden/>
            <w:sz w:val="28"/>
            <w:szCs w:val="28"/>
          </w:rPr>
          <w:t>6</w:t>
        </w:r>
        <w:r w:rsidR="00E30972" w:rsidRPr="00E30972">
          <w:rPr>
            <w:noProof/>
            <w:webHidden/>
            <w:sz w:val="28"/>
            <w:szCs w:val="28"/>
          </w:rPr>
          <w:fldChar w:fldCharType="end"/>
        </w:r>
      </w:hyperlink>
    </w:p>
    <w:p w14:paraId="0956439B" w14:textId="2B2018A1" w:rsidR="00E30972" w:rsidRDefault="00E30972">
      <w:pPr>
        <w:spacing w:after="120"/>
        <w:contextualSpacing/>
        <w:rPr>
          <w:rFonts w:ascii="宋体" w:hAnsi="宋体" w:cs="宋体"/>
          <w:sz w:val="28"/>
          <w:szCs w:val="28"/>
        </w:rPr>
      </w:pPr>
      <w:r w:rsidRPr="00E30972">
        <w:rPr>
          <w:rFonts w:ascii="宋体" w:hAnsi="宋体" w:cs="宋体"/>
          <w:sz w:val="28"/>
          <w:szCs w:val="28"/>
        </w:rPr>
        <w:fldChar w:fldCharType="end"/>
      </w:r>
    </w:p>
    <w:p w14:paraId="4D52A7CB" w14:textId="77777777" w:rsidR="00E30972" w:rsidRDefault="00E30972">
      <w:pPr>
        <w:spacing w:after="120"/>
        <w:contextualSpacing/>
        <w:rPr>
          <w:rFonts w:ascii="宋体" w:hAnsi="宋体" w:cs="宋体"/>
          <w:sz w:val="28"/>
          <w:szCs w:val="28"/>
        </w:rPr>
      </w:pPr>
    </w:p>
    <w:p w14:paraId="3D8B16A9" w14:textId="77777777" w:rsidR="00E30972" w:rsidRDefault="00E30972">
      <w:pPr>
        <w:spacing w:after="120"/>
        <w:contextualSpacing/>
        <w:rPr>
          <w:rFonts w:ascii="宋体" w:hAnsi="宋体" w:cs="宋体"/>
          <w:sz w:val="28"/>
          <w:szCs w:val="28"/>
        </w:rPr>
      </w:pPr>
    </w:p>
    <w:p w14:paraId="0D22F956" w14:textId="77777777" w:rsidR="00E30972" w:rsidRDefault="00E30972">
      <w:pPr>
        <w:spacing w:after="120"/>
        <w:contextualSpacing/>
        <w:rPr>
          <w:rFonts w:ascii="宋体" w:hAnsi="宋体" w:cs="宋体"/>
          <w:sz w:val="28"/>
          <w:szCs w:val="28"/>
        </w:rPr>
      </w:pPr>
    </w:p>
    <w:p w14:paraId="2913A2BE" w14:textId="77777777" w:rsidR="00E30972" w:rsidRDefault="00E30972">
      <w:pPr>
        <w:spacing w:after="120"/>
        <w:contextualSpacing/>
        <w:rPr>
          <w:rFonts w:ascii="宋体" w:hAnsi="宋体" w:cs="宋体"/>
          <w:sz w:val="28"/>
          <w:szCs w:val="28"/>
        </w:rPr>
      </w:pPr>
    </w:p>
    <w:p w14:paraId="349B1769" w14:textId="77777777" w:rsidR="00E30972" w:rsidRDefault="00E30972">
      <w:pPr>
        <w:spacing w:after="120"/>
        <w:contextualSpacing/>
        <w:rPr>
          <w:rFonts w:ascii="宋体" w:hAnsi="宋体" w:cs="宋体"/>
          <w:sz w:val="28"/>
          <w:szCs w:val="28"/>
        </w:rPr>
      </w:pPr>
    </w:p>
    <w:p w14:paraId="29F13F88" w14:textId="77777777" w:rsidR="00E30972" w:rsidRDefault="00E30972">
      <w:pPr>
        <w:spacing w:after="120"/>
        <w:contextualSpacing/>
        <w:rPr>
          <w:rFonts w:ascii="宋体" w:hAnsi="宋体" w:cs="宋体"/>
          <w:sz w:val="28"/>
          <w:szCs w:val="28"/>
        </w:rPr>
      </w:pPr>
    </w:p>
    <w:p w14:paraId="6B999971" w14:textId="77777777" w:rsidR="00E30972" w:rsidRDefault="00E30972">
      <w:pPr>
        <w:spacing w:after="120"/>
        <w:contextualSpacing/>
        <w:rPr>
          <w:rFonts w:ascii="宋体" w:hAnsi="宋体" w:cs="宋体"/>
          <w:sz w:val="28"/>
          <w:szCs w:val="28"/>
        </w:rPr>
      </w:pPr>
    </w:p>
    <w:p w14:paraId="6CA89E42" w14:textId="77777777" w:rsidR="00E30972" w:rsidRDefault="00E30972">
      <w:pPr>
        <w:spacing w:after="120"/>
        <w:contextualSpacing/>
        <w:rPr>
          <w:rFonts w:ascii="宋体" w:hAnsi="宋体" w:cs="宋体"/>
          <w:sz w:val="28"/>
          <w:szCs w:val="28"/>
        </w:rPr>
      </w:pPr>
    </w:p>
    <w:p w14:paraId="047DB889" w14:textId="77777777" w:rsidR="00E30972" w:rsidRDefault="00E30972">
      <w:pPr>
        <w:spacing w:after="120"/>
        <w:contextualSpacing/>
        <w:rPr>
          <w:rFonts w:ascii="宋体" w:hAnsi="宋体" w:cs="宋体"/>
          <w:sz w:val="28"/>
          <w:szCs w:val="28"/>
        </w:rPr>
      </w:pPr>
    </w:p>
    <w:p w14:paraId="0361561B" w14:textId="77777777" w:rsidR="00E30972" w:rsidRDefault="00E30972">
      <w:pPr>
        <w:spacing w:after="120"/>
        <w:contextualSpacing/>
        <w:rPr>
          <w:rFonts w:ascii="宋体" w:hAnsi="宋体" w:cs="宋体"/>
          <w:sz w:val="28"/>
          <w:szCs w:val="28"/>
        </w:rPr>
      </w:pPr>
    </w:p>
    <w:p w14:paraId="1CCA702A" w14:textId="77777777" w:rsidR="00E30972" w:rsidRDefault="00E30972">
      <w:pPr>
        <w:spacing w:after="120"/>
        <w:contextualSpacing/>
        <w:rPr>
          <w:rFonts w:ascii="宋体" w:hAnsi="宋体" w:cs="宋体"/>
          <w:sz w:val="28"/>
          <w:szCs w:val="28"/>
        </w:rPr>
      </w:pPr>
    </w:p>
    <w:p w14:paraId="3EA3E031" w14:textId="77777777" w:rsidR="00E30972" w:rsidRDefault="00E30972">
      <w:pPr>
        <w:spacing w:after="120"/>
        <w:contextualSpacing/>
        <w:rPr>
          <w:rFonts w:ascii="宋体" w:hAnsi="宋体" w:cs="宋体"/>
          <w:sz w:val="28"/>
          <w:szCs w:val="28"/>
        </w:rPr>
      </w:pPr>
    </w:p>
    <w:p w14:paraId="3FD17815" w14:textId="4E5DC8DF" w:rsidR="007541A4" w:rsidRDefault="00E30972" w:rsidP="00E30972">
      <w:pPr>
        <w:pStyle w:val="1"/>
      </w:pPr>
      <w:bookmarkStart w:id="0" w:name="_Toc75785314"/>
      <w:proofErr w:type="gramStart"/>
      <w:r>
        <w:rPr>
          <w:rFonts w:hint="eastAsia"/>
        </w:rPr>
        <w:lastRenderedPageBreak/>
        <w:t>一</w:t>
      </w:r>
      <w:proofErr w:type="gramEnd"/>
      <w:r>
        <w:rPr>
          <w:rFonts w:hint="eastAsia"/>
        </w:rPr>
        <w:t>．技术特征</w:t>
      </w:r>
      <w:bookmarkEnd w:id="0"/>
    </w:p>
    <w:tbl>
      <w:tblPr>
        <w:tblW w:w="8347" w:type="dxa"/>
        <w:jc w:val="center"/>
        <w:tblLook w:val="04A0" w:firstRow="1" w:lastRow="0" w:firstColumn="1" w:lastColumn="0" w:noHBand="0" w:noVBand="1"/>
      </w:tblPr>
      <w:tblGrid>
        <w:gridCol w:w="1260"/>
        <w:gridCol w:w="709"/>
        <w:gridCol w:w="25"/>
        <w:gridCol w:w="1646"/>
        <w:gridCol w:w="1447"/>
        <w:gridCol w:w="1559"/>
        <w:gridCol w:w="1701"/>
      </w:tblGrid>
      <w:tr w:rsidR="007541A4" w14:paraId="2BFD1A33" w14:textId="77777777" w:rsidTr="002E0808">
        <w:trPr>
          <w:trHeight w:val="232"/>
          <w:jc w:val="center"/>
        </w:trPr>
        <w:tc>
          <w:tcPr>
            <w:tcW w:w="1969"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61F8A69A"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型  号</w:t>
            </w:r>
          </w:p>
        </w:tc>
        <w:tc>
          <w:tcPr>
            <w:tcW w:w="1671" w:type="dxa"/>
            <w:gridSpan w:val="2"/>
            <w:tcBorders>
              <w:top w:val="single" w:sz="8" w:space="0" w:color="auto"/>
              <w:left w:val="nil"/>
              <w:bottom w:val="single" w:sz="4" w:space="0" w:color="auto"/>
              <w:right w:val="single" w:sz="4" w:space="0" w:color="auto"/>
            </w:tcBorders>
            <w:shd w:val="clear" w:color="auto" w:fill="auto"/>
            <w:vAlign w:val="center"/>
          </w:tcPr>
          <w:p w14:paraId="1B1C4E25" w14:textId="77777777" w:rsidR="007541A4" w:rsidRDefault="002E0808">
            <w:pPr>
              <w:widowControl/>
              <w:jc w:val="center"/>
              <w:rPr>
                <w:color w:val="000000"/>
                <w:kern w:val="0"/>
                <w:sz w:val="24"/>
                <w:szCs w:val="24"/>
              </w:rPr>
            </w:pPr>
            <w:r>
              <w:rPr>
                <w:color w:val="000000"/>
                <w:kern w:val="0"/>
                <w:sz w:val="24"/>
                <w:szCs w:val="24"/>
              </w:rPr>
              <w:t>50</w:t>
            </w:r>
          </w:p>
        </w:tc>
        <w:tc>
          <w:tcPr>
            <w:tcW w:w="1447" w:type="dxa"/>
            <w:tcBorders>
              <w:top w:val="single" w:sz="8" w:space="0" w:color="auto"/>
              <w:left w:val="nil"/>
              <w:bottom w:val="single" w:sz="4" w:space="0" w:color="auto"/>
              <w:right w:val="single" w:sz="4" w:space="0" w:color="auto"/>
            </w:tcBorders>
            <w:shd w:val="clear" w:color="auto" w:fill="auto"/>
            <w:vAlign w:val="center"/>
          </w:tcPr>
          <w:p w14:paraId="27EEA002" w14:textId="77777777" w:rsidR="007541A4" w:rsidRDefault="002E0808">
            <w:pPr>
              <w:widowControl/>
              <w:jc w:val="center"/>
              <w:rPr>
                <w:color w:val="000000"/>
                <w:kern w:val="0"/>
                <w:sz w:val="24"/>
                <w:szCs w:val="24"/>
              </w:rPr>
            </w:pPr>
            <w:r>
              <w:rPr>
                <w:color w:val="000000"/>
                <w:kern w:val="0"/>
                <w:sz w:val="24"/>
                <w:szCs w:val="24"/>
              </w:rPr>
              <w:t>100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087D39E8" w14:textId="77777777" w:rsidR="007541A4" w:rsidRDefault="002E0808">
            <w:pPr>
              <w:widowControl/>
              <w:jc w:val="center"/>
              <w:rPr>
                <w:color w:val="000000"/>
                <w:kern w:val="0"/>
                <w:sz w:val="24"/>
                <w:szCs w:val="24"/>
              </w:rPr>
            </w:pPr>
            <w:r>
              <w:rPr>
                <w:color w:val="000000"/>
                <w:kern w:val="0"/>
                <w:sz w:val="24"/>
                <w:szCs w:val="24"/>
              </w:rPr>
              <w:t>200</w:t>
            </w:r>
          </w:p>
        </w:tc>
        <w:tc>
          <w:tcPr>
            <w:tcW w:w="1701" w:type="dxa"/>
            <w:tcBorders>
              <w:top w:val="single" w:sz="8" w:space="0" w:color="auto"/>
              <w:left w:val="nil"/>
              <w:bottom w:val="single" w:sz="4" w:space="0" w:color="auto"/>
              <w:right w:val="single" w:sz="8" w:space="0" w:color="auto"/>
            </w:tcBorders>
            <w:shd w:val="clear" w:color="auto" w:fill="auto"/>
            <w:vAlign w:val="center"/>
          </w:tcPr>
          <w:p w14:paraId="47233034" w14:textId="77777777" w:rsidR="007541A4" w:rsidRDefault="002E0808">
            <w:pPr>
              <w:widowControl/>
              <w:jc w:val="center"/>
              <w:rPr>
                <w:color w:val="000000"/>
                <w:kern w:val="0"/>
                <w:sz w:val="24"/>
                <w:szCs w:val="24"/>
              </w:rPr>
            </w:pPr>
            <w:r>
              <w:rPr>
                <w:color w:val="000000"/>
                <w:kern w:val="0"/>
                <w:sz w:val="24"/>
                <w:szCs w:val="24"/>
              </w:rPr>
              <w:t>300</w:t>
            </w:r>
          </w:p>
        </w:tc>
      </w:tr>
      <w:tr w:rsidR="007541A4" w14:paraId="7A73C9C8" w14:textId="77777777" w:rsidTr="002E0808">
        <w:trPr>
          <w:trHeight w:val="222"/>
          <w:jc w:val="center"/>
        </w:trPr>
        <w:tc>
          <w:tcPr>
            <w:tcW w:w="196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27E2F22B"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测量范围（</w:t>
            </w:r>
            <w:r>
              <w:rPr>
                <w:color w:val="000000"/>
                <w:kern w:val="0"/>
                <w:sz w:val="24"/>
                <w:szCs w:val="24"/>
              </w:rPr>
              <w:t>kV</w:t>
            </w:r>
            <w:r>
              <w:rPr>
                <w:rFonts w:ascii="宋体" w:hAnsi="宋体" w:cs="宋体" w:hint="eastAsia"/>
                <w:color w:val="000000"/>
                <w:kern w:val="0"/>
                <w:sz w:val="24"/>
                <w:szCs w:val="24"/>
              </w:rPr>
              <w:t>）</w:t>
            </w:r>
          </w:p>
        </w:tc>
        <w:tc>
          <w:tcPr>
            <w:tcW w:w="1671" w:type="dxa"/>
            <w:gridSpan w:val="2"/>
            <w:tcBorders>
              <w:top w:val="nil"/>
              <w:left w:val="nil"/>
              <w:bottom w:val="single" w:sz="4" w:space="0" w:color="auto"/>
              <w:right w:val="single" w:sz="4" w:space="0" w:color="auto"/>
            </w:tcBorders>
            <w:shd w:val="clear" w:color="auto" w:fill="auto"/>
            <w:vAlign w:val="center"/>
          </w:tcPr>
          <w:p w14:paraId="487114B7" w14:textId="77777777" w:rsidR="007541A4" w:rsidRDefault="002E0808">
            <w:pPr>
              <w:widowControl/>
              <w:jc w:val="center"/>
              <w:rPr>
                <w:color w:val="000000"/>
                <w:kern w:val="0"/>
                <w:sz w:val="24"/>
                <w:szCs w:val="24"/>
              </w:rPr>
            </w:pPr>
            <w:r>
              <w:rPr>
                <w:color w:val="000000"/>
                <w:kern w:val="0"/>
                <w:sz w:val="24"/>
                <w:szCs w:val="24"/>
              </w:rPr>
              <w:t>AC 50kV</w:t>
            </w:r>
          </w:p>
        </w:tc>
        <w:tc>
          <w:tcPr>
            <w:tcW w:w="1447" w:type="dxa"/>
            <w:tcBorders>
              <w:top w:val="nil"/>
              <w:left w:val="nil"/>
              <w:bottom w:val="single" w:sz="4" w:space="0" w:color="auto"/>
              <w:right w:val="single" w:sz="4" w:space="0" w:color="auto"/>
            </w:tcBorders>
            <w:shd w:val="clear" w:color="auto" w:fill="auto"/>
            <w:vAlign w:val="center"/>
          </w:tcPr>
          <w:p w14:paraId="35349A0E" w14:textId="77777777" w:rsidR="007541A4" w:rsidRDefault="002E0808">
            <w:pPr>
              <w:widowControl/>
              <w:jc w:val="center"/>
              <w:rPr>
                <w:color w:val="000000"/>
                <w:kern w:val="0"/>
                <w:sz w:val="24"/>
                <w:szCs w:val="24"/>
              </w:rPr>
            </w:pPr>
            <w:r>
              <w:rPr>
                <w:color w:val="000000"/>
                <w:kern w:val="0"/>
                <w:sz w:val="24"/>
                <w:szCs w:val="24"/>
              </w:rPr>
              <w:t>AC 100kV</w:t>
            </w:r>
          </w:p>
        </w:tc>
        <w:tc>
          <w:tcPr>
            <w:tcW w:w="1559" w:type="dxa"/>
            <w:tcBorders>
              <w:top w:val="nil"/>
              <w:left w:val="nil"/>
              <w:bottom w:val="single" w:sz="4" w:space="0" w:color="auto"/>
              <w:right w:val="single" w:sz="4" w:space="0" w:color="auto"/>
            </w:tcBorders>
            <w:shd w:val="clear" w:color="auto" w:fill="auto"/>
            <w:vAlign w:val="center"/>
          </w:tcPr>
          <w:p w14:paraId="3E06E24E" w14:textId="77777777" w:rsidR="007541A4" w:rsidRDefault="002E0808">
            <w:pPr>
              <w:widowControl/>
              <w:jc w:val="center"/>
              <w:rPr>
                <w:color w:val="000000"/>
                <w:kern w:val="0"/>
                <w:sz w:val="24"/>
                <w:szCs w:val="24"/>
              </w:rPr>
            </w:pPr>
            <w:r>
              <w:rPr>
                <w:color w:val="000000"/>
                <w:kern w:val="0"/>
                <w:sz w:val="24"/>
                <w:szCs w:val="24"/>
              </w:rPr>
              <w:t>AC 200kV</w:t>
            </w:r>
          </w:p>
        </w:tc>
        <w:tc>
          <w:tcPr>
            <w:tcW w:w="1701" w:type="dxa"/>
            <w:tcBorders>
              <w:top w:val="nil"/>
              <w:left w:val="nil"/>
              <w:bottom w:val="single" w:sz="4" w:space="0" w:color="auto"/>
              <w:right w:val="single" w:sz="8" w:space="0" w:color="auto"/>
            </w:tcBorders>
            <w:shd w:val="clear" w:color="auto" w:fill="auto"/>
            <w:vAlign w:val="center"/>
          </w:tcPr>
          <w:p w14:paraId="29248E4C" w14:textId="77777777" w:rsidR="007541A4" w:rsidRDefault="002E0808">
            <w:pPr>
              <w:widowControl/>
              <w:jc w:val="center"/>
              <w:rPr>
                <w:color w:val="000000"/>
                <w:kern w:val="0"/>
                <w:sz w:val="24"/>
                <w:szCs w:val="24"/>
              </w:rPr>
            </w:pPr>
            <w:r>
              <w:rPr>
                <w:color w:val="000000"/>
                <w:kern w:val="0"/>
                <w:sz w:val="24"/>
                <w:szCs w:val="24"/>
              </w:rPr>
              <w:t>AC 300kV</w:t>
            </w:r>
          </w:p>
        </w:tc>
      </w:tr>
      <w:tr w:rsidR="007541A4" w14:paraId="3CDB21EC" w14:textId="77777777" w:rsidTr="002E0808">
        <w:trPr>
          <w:trHeight w:val="222"/>
          <w:jc w:val="center"/>
        </w:trPr>
        <w:tc>
          <w:tcPr>
            <w:tcW w:w="1969"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4710E522" w14:textId="77777777" w:rsidR="007541A4" w:rsidRDefault="007541A4">
            <w:pPr>
              <w:widowControl/>
              <w:jc w:val="left"/>
              <w:rPr>
                <w:rFonts w:ascii="宋体" w:hAnsi="宋体" w:cs="宋体"/>
                <w:color w:val="000000"/>
                <w:kern w:val="0"/>
                <w:sz w:val="24"/>
                <w:szCs w:val="24"/>
              </w:rPr>
            </w:pPr>
          </w:p>
        </w:tc>
        <w:tc>
          <w:tcPr>
            <w:tcW w:w="1671" w:type="dxa"/>
            <w:gridSpan w:val="2"/>
            <w:tcBorders>
              <w:top w:val="nil"/>
              <w:left w:val="nil"/>
              <w:bottom w:val="single" w:sz="4" w:space="0" w:color="auto"/>
              <w:right w:val="single" w:sz="4" w:space="0" w:color="auto"/>
            </w:tcBorders>
            <w:shd w:val="clear" w:color="auto" w:fill="auto"/>
            <w:vAlign w:val="center"/>
          </w:tcPr>
          <w:p w14:paraId="6E331D58" w14:textId="77777777" w:rsidR="007541A4" w:rsidRDefault="002E0808">
            <w:pPr>
              <w:widowControl/>
              <w:jc w:val="center"/>
              <w:rPr>
                <w:color w:val="000000"/>
                <w:kern w:val="0"/>
                <w:sz w:val="24"/>
                <w:szCs w:val="24"/>
              </w:rPr>
            </w:pPr>
            <w:r>
              <w:rPr>
                <w:color w:val="000000"/>
                <w:kern w:val="0"/>
                <w:sz w:val="24"/>
                <w:szCs w:val="24"/>
              </w:rPr>
              <w:t>DC 50kV</w:t>
            </w:r>
          </w:p>
        </w:tc>
        <w:tc>
          <w:tcPr>
            <w:tcW w:w="1447" w:type="dxa"/>
            <w:tcBorders>
              <w:top w:val="nil"/>
              <w:left w:val="nil"/>
              <w:bottom w:val="single" w:sz="4" w:space="0" w:color="auto"/>
              <w:right w:val="single" w:sz="4" w:space="0" w:color="auto"/>
            </w:tcBorders>
            <w:shd w:val="clear" w:color="auto" w:fill="auto"/>
            <w:vAlign w:val="center"/>
          </w:tcPr>
          <w:p w14:paraId="39F9AA90" w14:textId="77777777" w:rsidR="007541A4" w:rsidRDefault="002E0808">
            <w:pPr>
              <w:widowControl/>
              <w:jc w:val="center"/>
              <w:rPr>
                <w:color w:val="000000"/>
                <w:kern w:val="0"/>
                <w:sz w:val="24"/>
                <w:szCs w:val="24"/>
              </w:rPr>
            </w:pPr>
            <w:r>
              <w:rPr>
                <w:color w:val="000000"/>
                <w:kern w:val="0"/>
                <w:sz w:val="24"/>
                <w:szCs w:val="24"/>
              </w:rPr>
              <w:t>DC 100kV</w:t>
            </w:r>
          </w:p>
        </w:tc>
        <w:tc>
          <w:tcPr>
            <w:tcW w:w="1559" w:type="dxa"/>
            <w:tcBorders>
              <w:top w:val="nil"/>
              <w:left w:val="nil"/>
              <w:bottom w:val="single" w:sz="4" w:space="0" w:color="auto"/>
              <w:right w:val="single" w:sz="4" w:space="0" w:color="auto"/>
            </w:tcBorders>
            <w:shd w:val="clear" w:color="auto" w:fill="auto"/>
            <w:vAlign w:val="center"/>
          </w:tcPr>
          <w:p w14:paraId="3A1117E0" w14:textId="77777777" w:rsidR="007541A4" w:rsidRDefault="002E0808">
            <w:pPr>
              <w:widowControl/>
              <w:jc w:val="center"/>
              <w:rPr>
                <w:color w:val="000000"/>
                <w:kern w:val="0"/>
                <w:sz w:val="24"/>
                <w:szCs w:val="24"/>
              </w:rPr>
            </w:pPr>
            <w:r>
              <w:rPr>
                <w:color w:val="000000"/>
                <w:kern w:val="0"/>
                <w:sz w:val="24"/>
                <w:szCs w:val="24"/>
              </w:rPr>
              <w:t>DC 200kV</w:t>
            </w:r>
          </w:p>
        </w:tc>
        <w:tc>
          <w:tcPr>
            <w:tcW w:w="1701" w:type="dxa"/>
            <w:tcBorders>
              <w:top w:val="nil"/>
              <w:left w:val="nil"/>
              <w:bottom w:val="single" w:sz="4" w:space="0" w:color="auto"/>
              <w:right w:val="single" w:sz="8" w:space="0" w:color="auto"/>
            </w:tcBorders>
            <w:shd w:val="clear" w:color="auto" w:fill="auto"/>
            <w:vAlign w:val="center"/>
          </w:tcPr>
          <w:p w14:paraId="3CCDC3BE" w14:textId="77777777" w:rsidR="007541A4" w:rsidRDefault="002E0808">
            <w:pPr>
              <w:widowControl/>
              <w:jc w:val="center"/>
              <w:rPr>
                <w:color w:val="000000"/>
                <w:kern w:val="0"/>
                <w:sz w:val="24"/>
                <w:szCs w:val="24"/>
              </w:rPr>
            </w:pPr>
            <w:r>
              <w:rPr>
                <w:color w:val="000000"/>
                <w:kern w:val="0"/>
                <w:sz w:val="24"/>
                <w:szCs w:val="24"/>
              </w:rPr>
              <w:t>DC 300kV</w:t>
            </w:r>
          </w:p>
        </w:tc>
      </w:tr>
      <w:tr w:rsidR="007541A4" w14:paraId="3EB77F6C" w14:textId="77777777" w:rsidTr="002E0808">
        <w:trPr>
          <w:trHeight w:val="222"/>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B122AA" w14:textId="34103762" w:rsidR="007541A4" w:rsidRDefault="009D31AF">
            <w:pPr>
              <w:widowControl/>
              <w:jc w:val="center"/>
              <w:rPr>
                <w:rFonts w:ascii="宋体" w:hAnsi="宋体" w:cs="宋体"/>
                <w:color w:val="000000"/>
                <w:kern w:val="0"/>
                <w:sz w:val="24"/>
                <w:szCs w:val="24"/>
              </w:rPr>
            </w:pPr>
            <w:r>
              <w:rPr>
                <w:rFonts w:ascii="宋体" w:hAnsi="宋体" w:cs="宋体" w:hint="eastAsia"/>
                <w:color w:val="000000"/>
                <w:kern w:val="0"/>
                <w:sz w:val="24"/>
                <w:szCs w:val="24"/>
              </w:rPr>
              <w:t>A</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型 </w:t>
            </w:r>
            <w:r>
              <w:rPr>
                <w:rFonts w:ascii="宋体" w:hAnsi="宋体" w:cs="宋体"/>
                <w:color w:val="000000"/>
                <w:kern w:val="0"/>
                <w:sz w:val="24"/>
                <w:szCs w:val="24"/>
              </w:rPr>
              <w:t xml:space="preserve"> </w:t>
            </w:r>
            <w:r w:rsidR="002E0808">
              <w:rPr>
                <w:rFonts w:ascii="宋体" w:hAnsi="宋体" w:cs="宋体" w:hint="eastAsia"/>
                <w:color w:val="000000"/>
                <w:kern w:val="0"/>
                <w:sz w:val="24"/>
                <w:szCs w:val="24"/>
              </w:rPr>
              <w:t>精</w:t>
            </w:r>
            <w:r w:rsidR="002E0808">
              <w:rPr>
                <w:color w:val="000000"/>
                <w:kern w:val="0"/>
                <w:sz w:val="24"/>
                <w:szCs w:val="24"/>
              </w:rPr>
              <w:t xml:space="preserve">  </w:t>
            </w:r>
            <w:r w:rsidR="002E0808">
              <w:rPr>
                <w:rFonts w:ascii="宋体" w:hAnsi="宋体" w:cs="宋体" w:hint="eastAsia"/>
                <w:color w:val="000000"/>
                <w:kern w:val="0"/>
                <w:sz w:val="24"/>
                <w:szCs w:val="24"/>
              </w:rPr>
              <w:t>度</w:t>
            </w:r>
          </w:p>
        </w:tc>
        <w:tc>
          <w:tcPr>
            <w:tcW w:w="6378" w:type="dxa"/>
            <w:gridSpan w:val="5"/>
            <w:tcBorders>
              <w:top w:val="single" w:sz="4" w:space="0" w:color="auto"/>
              <w:left w:val="nil"/>
              <w:bottom w:val="single" w:sz="4" w:space="0" w:color="auto"/>
              <w:right w:val="single" w:sz="8" w:space="0" w:color="000000"/>
            </w:tcBorders>
            <w:shd w:val="clear" w:color="auto" w:fill="auto"/>
            <w:vAlign w:val="center"/>
          </w:tcPr>
          <w:p w14:paraId="4F8BBBFC" w14:textId="5AACA89A" w:rsidR="007541A4" w:rsidRDefault="009D31AF">
            <w:pPr>
              <w:widowControl/>
              <w:jc w:val="center"/>
              <w:rPr>
                <w:color w:val="000000"/>
                <w:kern w:val="0"/>
                <w:sz w:val="24"/>
                <w:szCs w:val="24"/>
              </w:rPr>
            </w:pPr>
            <w:r>
              <w:rPr>
                <w:color w:val="000000"/>
                <w:kern w:val="0"/>
                <w:sz w:val="24"/>
                <w:szCs w:val="24"/>
              </w:rPr>
              <w:t>AC</w:t>
            </w:r>
            <w:r>
              <w:rPr>
                <w:rFonts w:ascii="宋体" w:hAnsi="宋体" w:hint="eastAsia"/>
                <w:color w:val="000000"/>
                <w:kern w:val="0"/>
                <w:sz w:val="24"/>
                <w:szCs w:val="24"/>
              </w:rPr>
              <w:t>：</w:t>
            </w:r>
            <w:r>
              <w:rPr>
                <w:color w:val="000000"/>
                <w:kern w:val="0"/>
                <w:sz w:val="24"/>
                <w:szCs w:val="24"/>
              </w:rPr>
              <w:t>1.5</w:t>
            </w:r>
            <w:r>
              <w:rPr>
                <w:rFonts w:ascii="宋体" w:hAnsi="宋体" w:hint="eastAsia"/>
                <w:color w:val="000000"/>
                <w:kern w:val="0"/>
                <w:sz w:val="24"/>
                <w:szCs w:val="24"/>
              </w:rPr>
              <w:t>级</w:t>
            </w:r>
            <w:r>
              <w:rPr>
                <w:color w:val="000000"/>
                <w:kern w:val="0"/>
                <w:sz w:val="24"/>
                <w:szCs w:val="24"/>
              </w:rPr>
              <w:t xml:space="preserve">          DC</w:t>
            </w:r>
            <w:r>
              <w:rPr>
                <w:rFonts w:ascii="宋体" w:hAnsi="宋体" w:hint="eastAsia"/>
                <w:color w:val="000000"/>
                <w:kern w:val="0"/>
                <w:sz w:val="24"/>
                <w:szCs w:val="24"/>
              </w:rPr>
              <w:t>：</w:t>
            </w:r>
            <w:r>
              <w:rPr>
                <w:color w:val="000000"/>
                <w:kern w:val="0"/>
                <w:sz w:val="24"/>
                <w:szCs w:val="24"/>
              </w:rPr>
              <w:t>1.0</w:t>
            </w:r>
            <w:r>
              <w:rPr>
                <w:rFonts w:ascii="宋体" w:hAnsi="宋体" w:hint="eastAsia"/>
                <w:color w:val="000000"/>
                <w:kern w:val="0"/>
                <w:sz w:val="24"/>
                <w:szCs w:val="24"/>
              </w:rPr>
              <w:t>级</w:t>
            </w:r>
          </w:p>
        </w:tc>
      </w:tr>
      <w:tr w:rsidR="009D31AF" w14:paraId="14717898" w14:textId="77777777" w:rsidTr="002E0808">
        <w:trPr>
          <w:trHeight w:val="222"/>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70EB59" w14:textId="10EC02F2" w:rsidR="009D31AF" w:rsidRDefault="009D31AF">
            <w:pPr>
              <w:widowControl/>
              <w:jc w:val="center"/>
              <w:rPr>
                <w:rFonts w:ascii="宋体" w:hAnsi="宋体" w:cs="宋体" w:hint="eastAsia"/>
                <w:color w:val="000000"/>
                <w:kern w:val="0"/>
                <w:sz w:val="24"/>
                <w:szCs w:val="24"/>
              </w:rPr>
            </w:pPr>
            <w:r>
              <w:rPr>
                <w:rFonts w:ascii="宋体" w:hAnsi="宋体" w:cs="宋体"/>
                <w:color w:val="000000"/>
                <w:kern w:val="0"/>
                <w:sz w:val="24"/>
                <w:szCs w:val="24"/>
              </w:rPr>
              <w:t>B</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型 </w:t>
            </w:r>
            <w:r>
              <w:rPr>
                <w:rFonts w:ascii="宋体" w:hAnsi="宋体" w:cs="宋体"/>
                <w:color w:val="000000"/>
                <w:kern w:val="0"/>
                <w:sz w:val="24"/>
                <w:szCs w:val="24"/>
              </w:rPr>
              <w:t xml:space="preserve"> </w:t>
            </w:r>
            <w:r>
              <w:rPr>
                <w:rFonts w:ascii="宋体" w:hAnsi="宋体" w:cs="宋体" w:hint="eastAsia"/>
                <w:color w:val="000000"/>
                <w:kern w:val="0"/>
                <w:sz w:val="24"/>
                <w:szCs w:val="24"/>
              </w:rPr>
              <w:t>精</w:t>
            </w:r>
            <w:r>
              <w:rPr>
                <w:color w:val="000000"/>
                <w:kern w:val="0"/>
                <w:sz w:val="24"/>
                <w:szCs w:val="24"/>
              </w:rPr>
              <w:t xml:space="preserve">  </w:t>
            </w:r>
            <w:r>
              <w:rPr>
                <w:rFonts w:ascii="宋体" w:hAnsi="宋体" w:cs="宋体" w:hint="eastAsia"/>
                <w:color w:val="000000"/>
                <w:kern w:val="0"/>
                <w:sz w:val="24"/>
                <w:szCs w:val="24"/>
              </w:rPr>
              <w:t>度</w:t>
            </w:r>
          </w:p>
        </w:tc>
        <w:tc>
          <w:tcPr>
            <w:tcW w:w="6378" w:type="dxa"/>
            <w:gridSpan w:val="5"/>
            <w:tcBorders>
              <w:top w:val="single" w:sz="4" w:space="0" w:color="auto"/>
              <w:left w:val="nil"/>
              <w:bottom w:val="single" w:sz="4" w:space="0" w:color="auto"/>
              <w:right w:val="single" w:sz="8" w:space="0" w:color="000000"/>
            </w:tcBorders>
            <w:shd w:val="clear" w:color="auto" w:fill="auto"/>
            <w:vAlign w:val="center"/>
          </w:tcPr>
          <w:p w14:paraId="40017EFD" w14:textId="063D1C17" w:rsidR="009D31AF" w:rsidRDefault="009D31AF">
            <w:pPr>
              <w:widowControl/>
              <w:jc w:val="center"/>
              <w:rPr>
                <w:color w:val="000000"/>
                <w:kern w:val="0"/>
                <w:sz w:val="24"/>
                <w:szCs w:val="24"/>
              </w:rPr>
            </w:pPr>
            <w:r>
              <w:rPr>
                <w:color w:val="000000"/>
                <w:kern w:val="0"/>
                <w:sz w:val="24"/>
                <w:szCs w:val="24"/>
              </w:rPr>
              <w:t>AC</w:t>
            </w:r>
            <w:r>
              <w:rPr>
                <w:rFonts w:ascii="宋体" w:hAnsi="宋体" w:hint="eastAsia"/>
                <w:color w:val="000000"/>
                <w:kern w:val="0"/>
                <w:sz w:val="24"/>
                <w:szCs w:val="24"/>
              </w:rPr>
              <w:t>：</w:t>
            </w:r>
            <w:r>
              <w:rPr>
                <w:color w:val="000000"/>
                <w:kern w:val="0"/>
                <w:sz w:val="24"/>
                <w:szCs w:val="24"/>
              </w:rPr>
              <w:t>1</w:t>
            </w:r>
            <w:r>
              <w:rPr>
                <w:color w:val="000000"/>
                <w:kern w:val="0"/>
                <w:sz w:val="24"/>
                <w:szCs w:val="24"/>
              </w:rPr>
              <w:t>.0</w:t>
            </w:r>
            <w:r>
              <w:rPr>
                <w:rFonts w:ascii="宋体" w:hAnsi="宋体" w:hint="eastAsia"/>
                <w:color w:val="000000"/>
                <w:kern w:val="0"/>
                <w:sz w:val="24"/>
                <w:szCs w:val="24"/>
              </w:rPr>
              <w:t>级</w:t>
            </w:r>
            <w:r>
              <w:rPr>
                <w:color w:val="000000"/>
                <w:kern w:val="0"/>
                <w:sz w:val="24"/>
                <w:szCs w:val="24"/>
              </w:rPr>
              <w:t xml:space="preserve">          DC</w:t>
            </w:r>
            <w:r>
              <w:rPr>
                <w:rFonts w:ascii="宋体" w:hAnsi="宋体" w:hint="eastAsia"/>
                <w:color w:val="000000"/>
                <w:kern w:val="0"/>
                <w:sz w:val="24"/>
                <w:szCs w:val="24"/>
              </w:rPr>
              <w:t>：</w:t>
            </w:r>
            <w:r>
              <w:rPr>
                <w:color w:val="000000"/>
                <w:kern w:val="0"/>
                <w:sz w:val="24"/>
                <w:szCs w:val="24"/>
              </w:rPr>
              <w:t>0.5</w:t>
            </w:r>
            <w:r>
              <w:rPr>
                <w:rFonts w:ascii="宋体" w:hAnsi="宋体" w:hint="eastAsia"/>
                <w:color w:val="000000"/>
                <w:kern w:val="0"/>
                <w:sz w:val="24"/>
                <w:szCs w:val="24"/>
              </w:rPr>
              <w:t>级</w:t>
            </w:r>
          </w:p>
        </w:tc>
      </w:tr>
      <w:tr w:rsidR="009D31AF" w14:paraId="48A7A22E" w14:textId="77777777" w:rsidTr="002E0808">
        <w:trPr>
          <w:trHeight w:val="222"/>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FF2DEC" w14:textId="21E80EC5" w:rsidR="009D31AF" w:rsidRPr="009D31AF" w:rsidRDefault="009D31AF">
            <w:pPr>
              <w:widowControl/>
              <w:jc w:val="center"/>
              <w:rPr>
                <w:rFonts w:ascii="宋体" w:hAnsi="宋体" w:cs="宋体" w:hint="eastAsia"/>
                <w:b/>
                <w:bCs/>
                <w:color w:val="000000"/>
                <w:kern w:val="0"/>
                <w:sz w:val="24"/>
                <w:szCs w:val="24"/>
              </w:rPr>
            </w:pPr>
            <w:r>
              <w:rPr>
                <w:rFonts w:ascii="宋体" w:hAnsi="宋体" w:cs="宋体"/>
                <w:color w:val="000000"/>
                <w:kern w:val="0"/>
                <w:sz w:val="24"/>
                <w:szCs w:val="24"/>
              </w:rPr>
              <w:t>C</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型 </w:t>
            </w:r>
            <w:r>
              <w:rPr>
                <w:rFonts w:ascii="宋体" w:hAnsi="宋体" w:cs="宋体"/>
                <w:color w:val="000000"/>
                <w:kern w:val="0"/>
                <w:sz w:val="24"/>
                <w:szCs w:val="24"/>
              </w:rPr>
              <w:t xml:space="preserve"> </w:t>
            </w:r>
            <w:r>
              <w:rPr>
                <w:rFonts w:ascii="宋体" w:hAnsi="宋体" w:cs="宋体" w:hint="eastAsia"/>
                <w:color w:val="000000"/>
                <w:kern w:val="0"/>
                <w:sz w:val="24"/>
                <w:szCs w:val="24"/>
              </w:rPr>
              <w:t>精</w:t>
            </w:r>
            <w:r>
              <w:rPr>
                <w:color w:val="000000"/>
                <w:kern w:val="0"/>
                <w:sz w:val="24"/>
                <w:szCs w:val="24"/>
              </w:rPr>
              <w:t xml:space="preserve">  </w:t>
            </w:r>
            <w:r>
              <w:rPr>
                <w:rFonts w:ascii="宋体" w:hAnsi="宋体" w:cs="宋体" w:hint="eastAsia"/>
                <w:color w:val="000000"/>
                <w:kern w:val="0"/>
                <w:sz w:val="24"/>
                <w:szCs w:val="24"/>
              </w:rPr>
              <w:t>度</w:t>
            </w:r>
          </w:p>
        </w:tc>
        <w:tc>
          <w:tcPr>
            <w:tcW w:w="6378" w:type="dxa"/>
            <w:gridSpan w:val="5"/>
            <w:tcBorders>
              <w:top w:val="single" w:sz="4" w:space="0" w:color="auto"/>
              <w:left w:val="nil"/>
              <w:bottom w:val="single" w:sz="4" w:space="0" w:color="auto"/>
              <w:right w:val="single" w:sz="8" w:space="0" w:color="000000"/>
            </w:tcBorders>
            <w:shd w:val="clear" w:color="auto" w:fill="auto"/>
            <w:vAlign w:val="center"/>
          </w:tcPr>
          <w:p w14:paraId="29915CF3" w14:textId="340E4A4A" w:rsidR="009D31AF" w:rsidRDefault="009D31AF">
            <w:pPr>
              <w:widowControl/>
              <w:jc w:val="center"/>
              <w:rPr>
                <w:color w:val="000000"/>
                <w:kern w:val="0"/>
                <w:sz w:val="24"/>
                <w:szCs w:val="24"/>
              </w:rPr>
            </w:pPr>
            <w:r>
              <w:rPr>
                <w:color w:val="000000"/>
                <w:kern w:val="0"/>
                <w:sz w:val="24"/>
                <w:szCs w:val="24"/>
              </w:rPr>
              <w:t>AC</w:t>
            </w:r>
            <w:r>
              <w:rPr>
                <w:rFonts w:ascii="宋体" w:hAnsi="宋体" w:hint="eastAsia"/>
                <w:color w:val="000000"/>
                <w:kern w:val="0"/>
                <w:sz w:val="24"/>
                <w:szCs w:val="24"/>
              </w:rPr>
              <w:t>：</w:t>
            </w:r>
            <w:r>
              <w:rPr>
                <w:color w:val="000000"/>
                <w:kern w:val="0"/>
                <w:sz w:val="24"/>
                <w:szCs w:val="24"/>
              </w:rPr>
              <w:t>0.5</w:t>
            </w:r>
            <w:r>
              <w:rPr>
                <w:rFonts w:ascii="宋体" w:hAnsi="宋体" w:hint="eastAsia"/>
                <w:color w:val="000000"/>
                <w:kern w:val="0"/>
                <w:sz w:val="24"/>
                <w:szCs w:val="24"/>
              </w:rPr>
              <w:t>级</w:t>
            </w:r>
            <w:r>
              <w:rPr>
                <w:color w:val="000000"/>
                <w:kern w:val="0"/>
                <w:sz w:val="24"/>
                <w:szCs w:val="24"/>
              </w:rPr>
              <w:t xml:space="preserve">          DC</w:t>
            </w:r>
            <w:r>
              <w:rPr>
                <w:rFonts w:ascii="宋体" w:hAnsi="宋体" w:hint="eastAsia"/>
                <w:color w:val="000000"/>
                <w:kern w:val="0"/>
                <w:sz w:val="24"/>
                <w:szCs w:val="24"/>
              </w:rPr>
              <w:t>：</w:t>
            </w:r>
            <w:r>
              <w:rPr>
                <w:color w:val="000000"/>
                <w:kern w:val="0"/>
                <w:sz w:val="24"/>
                <w:szCs w:val="24"/>
              </w:rPr>
              <w:t>0.5</w:t>
            </w:r>
            <w:r>
              <w:rPr>
                <w:rFonts w:ascii="宋体" w:hAnsi="宋体" w:hint="eastAsia"/>
                <w:color w:val="000000"/>
                <w:kern w:val="0"/>
                <w:sz w:val="24"/>
                <w:szCs w:val="24"/>
              </w:rPr>
              <w:t>级</w:t>
            </w:r>
          </w:p>
        </w:tc>
      </w:tr>
      <w:tr w:rsidR="007541A4" w14:paraId="14395332" w14:textId="77777777" w:rsidTr="002E0808">
        <w:trPr>
          <w:trHeight w:val="222"/>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A03A03"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分压器阻抗</w:t>
            </w:r>
          </w:p>
        </w:tc>
        <w:tc>
          <w:tcPr>
            <w:tcW w:w="1671" w:type="dxa"/>
            <w:gridSpan w:val="2"/>
            <w:tcBorders>
              <w:top w:val="nil"/>
              <w:left w:val="nil"/>
              <w:bottom w:val="single" w:sz="4" w:space="0" w:color="auto"/>
              <w:right w:val="single" w:sz="4" w:space="0" w:color="auto"/>
            </w:tcBorders>
            <w:shd w:val="clear" w:color="auto" w:fill="auto"/>
            <w:vAlign w:val="center"/>
          </w:tcPr>
          <w:p w14:paraId="3DDE4E85" w14:textId="77777777" w:rsidR="007541A4" w:rsidRDefault="002E0808">
            <w:pPr>
              <w:widowControl/>
              <w:jc w:val="center"/>
              <w:rPr>
                <w:color w:val="000000"/>
                <w:kern w:val="0"/>
                <w:sz w:val="24"/>
                <w:szCs w:val="24"/>
              </w:rPr>
            </w:pPr>
            <w:r>
              <w:rPr>
                <w:color w:val="000000"/>
                <w:kern w:val="0"/>
                <w:sz w:val="24"/>
                <w:szCs w:val="24"/>
              </w:rPr>
              <w:t>2</w:t>
            </w:r>
            <w:r>
              <w:rPr>
                <w:rFonts w:hint="eastAsia"/>
                <w:color w:val="000000"/>
                <w:kern w:val="0"/>
                <w:sz w:val="24"/>
                <w:szCs w:val="24"/>
              </w:rPr>
              <w:t>40</w:t>
            </w:r>
            <w:r>
              <w:rPr>
                <w:color w:val="000000"/>
                <w:kern w:val="0"/>
                <w:sz w:val="24"/>
                <w:szCs w:val="24"/>
              </w:rPr>
              <w:t>M</w:t>
            </w:r>
            <w:r>
              <w:rPr>
                <w:rFonts w:ascii="宋体" w:hAnsi="宋体" w:hint="eastAsia"/>
                <w:color w:val="000000"/>
                <w:kern w:val="0"/>
                <w:sz w:val="24"/>
                <w:szCs w:val="24"/>
              </w:rPr>
              <w:t>Ω</w:t>
            </w:r>
          </w:p>
        </w:tc>
        <w:tc>
          <w:tcPr>
            <w:tcW w:w="1447" w:type="dxa"/>
            <w:tcBorders>
              <w:top w:val="nil"/>
              <w:left w:val="nil"/>
              <w:bottom w:val="single" w:sz="4" w:space="0" w:color="auto"/>
              <w:right w:val="single" w:sz="4" w:space="0" w:color="auto"/>
            </w:tcBorders>
            <w:shd w:val="clear" w:color="auto" w:fill="auto"/>
            <w:vAlign w:val="center"/>
          </w:tcPr>
          <w:p w14:paraId="14771E75" w14:textId="77777777" w:rsidR="007541A4" w:rsidRDefault="002E0808">
            <w:pPr>
              <w:widowControl/>
              <w:jc w:val="center"/>
              <w:rPr>
                <w:color w:val="000000"/>
                <w:kern w:val="0"/>
                <w:sz w:val="24"/>
                <w:szCs w:val="24"/>
              </w:rPr>
            </w:pPr>
            <w:r>
              <w:rPr>
                <w:color w:val="000000"/>
                <w:kern w:val="0"/>
                <w:sz w:val="24"/>
                <w:szCs w:val="24"/>
              </w:rPr>
              <w:t>400M</w:t>
            </w:r>
            <w:r>
              <w:rPr>
                <w:rFonts w:ascii="宋体" w:hAnsi="宋体" w:hint="eastAsia"/>
                <w:color w:val="000000"/>
                <w:kern w:val="0"/>
                <w:sz w:val="24"/>
                <w:szCs w:val="24"/>
              </w:rPr>
              <w:t>Ω</w:t>
            </w:r>
          </w:p>
        </w:tc>
        <w:tc>
          <w:tcPr>
            <w:tcW w:w="1559" w:type="dxa"/>
            <w:tcBorders>
              <w:top w:val="nil"/>
              <w:left w:val="nil"/>
              <w:bottom w:val="single" w:sz="4" w:space="0" w:color="auto"/>
              <w:right w:val="single" w:sz="4" w:space="0" w:color="auto"/>
            </w:tcBorders>
            <w:shd w:val="clear" w:color="auto" w:fill="auto"/>
            <w:vAlign w:val="center"/>
          </w:tcPr>
          <w:p w14:paraId="38D835B0" w14:textId="77777777" w:rsidR="007541A4" w:rsidRDefault="002E0808">
            <w:pPr>
              <w:widowControl/>
              <w:jc w:val="center"/>
              <w:rPr>
                <w:color w:val="000000"/>
                <w:kern w:val="0"/>
                <w:sz w:val="24"/>
                <w:szCs w:val="24"/>
              </w:rPr>
            </w:pPr>
            <w:r>
              <w:rPr>
                <w:color w:val="000000"/>
                <w:kern w:val="0"/>
                <w:sz w:val="24"/>
                <w:szCs w:val="24"/>
              </w:rPr>
              <w:t>800M</w:t>
            </w:r>
            <w:r>
              <w:rPr>
                <w:rFonts w:ascii="宋体" w:hAnsi="宋体" w:hint="eastAsia"/>
                <w:color w:val="000000"/>
                <w:kern w:val="0"/>
                <w:sz w:val="24"/>
                <w:szCs w:val="24"/>
              </w:rPr>
              <w:t>Ω</w:t>
            </w:r>
          </w:p>
        </w:tc>
        <w:tc>
          <w:tcPr>
            <w:tcW w:w="1701" w:type="dxa"/>
            <w:tcBorders>
              <w:top w:val="nil"/>
              <w:left w:val="nil"/>
              <w:bottom w:val="single" w:sz="4" w:space="0" w:color="auto"/>
              <w:right w:val="single" w:sz="8" w:space="0" w:color="auto"/>
            </w:tcBorders>
            <w:shd w:val="clear" w:color="auto" w:fill="auto"/>
            <w:vAlign w:val="center"/>
          </w:tcPr>
          <w:p w14:paraId="599069D7" w14:textId="77777777" w:rsidR="007541A4" w:rsidRDefault="002E0808">
            <w:pPr>
              <w:widowControl/>
              <w:jc w:val="center"/>
              <w:rPr>
                <w:color w:val="000000"/>
                <w:kern w:val="0"/>
                <w:sz w:val="24"/>
                <w:szCs w:val="24"/>
              </w:rPr>
            </w:pPr>
            <w:r>
              <w:rPr>
                <w:color w:val="000000"/>
                <w:kern w:val="0"/>
                <w:sz w:val="24"/>
                <w:szCs w:val="24"/>
              </w:rPr>
              <w:t>1200M</w:t>
            </w:r>
            <w:r>
              <w:rPr>
                <w:rFonts w:ascii="宋体" w:hAnsi="宋体" w:hint="eastAsia"/>
                <w:color w:val="000000"/>
                <w:kern w:val="0"/>
                <w:sz w:val="24"/>
                <w:szCs w:val="24"/>
              </w:rPr>
              <w:t>Ω</w:t>
            </w:r>
          </w:p>
        </w:tc>
      </w:tr>
      <w:tr w:rsidR="007541A4" w14:paraId="4DF56054" w14:textId="77777777" w:rsidTr="002E0808">
        <w:trPr>
          <w:trHeight w:val="222"/>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962D4"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分 压 比</w:t>
            </w:r>
          </w:p>
        </w:tc>
        <w:tc>
          <w:tcPr>
            <w:tcW w:w="1671" w:type="dxa"/>
            <w:gridSpan w:val="2"/>
            <w:tcBorders>
              <w:top w:val="nil"/>
              <w:left w:val="nil"/>
              <w:bottom w:val="single" w:sz="4" w:space="0" w:color="auto"/>
              <w:right w:val="single" w:sz="4" w:space="0" w:color="auto"/>
            </w:tcBorders>
            <w:shd w:val="clear" w:color="auto" w:fill="auto"/>
            <w:vAlign w:val="center"/>
          </w:tcPr>
          <w:p w14:paraId="12914BAA" w14:textId="77777777" w:rsidR="007541A4" w:rsidRDefault="002E0808">
            <w:pPr>
              <w:widowControl/>
              <w:jc w:val="center"/>
              <w:rPr>
                <w:color w:val="000000"/>
                <w:kern w:val="0"/>
                <w:sz w:val="24"/>
                <w:szCs w:val="24"/>
              </w:rPr>
            </w:pPr>
            <w:r>
              <w:rPr>
                <w:rFonts w:hint="eastAsia"/>
                <w:color w:val="000000"/>
                <w:kern w:val="0"/>
                <w:sz w:val="24"/>
                <w:szCs w:val="24"/>
              </w:rPr>
              <w:t>3000</w:t>
            </w:r>
            <w:r>
              <w:rPr>
                <w:rFonts w:ascii="宋体" w:hAnsi="宋体" w:hint="eastAsia"/>
                <w:color w:val="000000"/>
                <w:kern w:val="0"/>
                <w:sz w:val="24"/>
                <w:szCs w:val="24"/>
              </w:rPr>
              <w:t>∶</w:t>
            </w:r>
            <w:r>
              <w:rPr>
                <w:color w:val="000000"/>
                <w:kern w:val="0"/>
                <w:sz w:val="24"/>
                <w:szCs w:val="24"/>
              </w:rPr>
              <w:t>1</w:t>
            </w:r>
          </w:p>
        </w:tc>
        <w:tc>
          <w:tcPr>
            <w:tcW w:w="1447" w:type="dxa"/>
            <w:tcBorders>
              <w:top w:val="nil"/>
              <w:left w:val="nil"/>
              <w:bottom w:val="single" w:sz="4" w:space="0" w:color="auto"/>
              <w:right w:val="single" w:sz="4" w:space="0" w:color="auto"/>
            </w:tcBorders>
            <w:shd w:val="clear" w:color="auto" w:fill="auto"/>
            <w:vAlign w:val="center"/>
          </w:tcPr>
          <w:p w14:paraId="6B107AEB" w14:textId="77777777" w:rsidR="007541A4" w:rsidRDefault="002E0808">
            <w:pPr>
              <w:widowControl/>
              <w:jc w:val="center"/>
              <w:rPr>
                <w:color w:val="000000"/>
                <w:kern w:val="0"/>
                <w:sz w:val="24"/>
                <w:szCs w:val="24"/>
              </w:rPr>
            </w:pPr>
            <w:r>
              <w:rPr>
                <w:color w:val="000000"/>
                <w:kern w:val="0"/>
                <w:sz w:val="24"/>
                <w:szCs w:val="24"/>
              </w:rPr>
              <w:t>5000</w:t>
            </w:r>
            <w:r>
              <w:rPr>
                <w:rFonts w:ascii="宋体" w:hAnsi="宋体" w:hint="eastAsia"/>
                <w:color w:val="000000"/>
                <w:kern w:val="0"/>
                <w:sz w:val="24"/>
                <w:szCs w:val="24"/>
              </w:rPr>
              <w:t>∶</w:t>
            </w:r>
            <w:r>
              <w:rPr>
                <w:color w:val="000000"/>
                <w:kern w:val="0"/>
                <w:sz w:val="24"/>
                <w:szCs w:val="24"/>
              </w:rPr>
              <w:t>1</w:t>
            </w:r>
          </w:p>
        </w:tc>
        <w:tc>
          <w:tcPr>
            <w:tcW w:w="1559" w:type="dxa"/>
            <w:tcBorders>
              <w:top w:val="nil"/>
              <w:left w:val="nil"/>
              <w:bottom w:val="single" w:sz="4" w:space="0" w:color="auto"/>
              <w:right w:val="single" w:sz="4" w:space="0" w:color="auto"/>
            </w:tcBorders>
            <w:shd w:val="clear" w:color="auto" w:fill="auto"/>
            <w:vAlign w:val="center"/>
          </w:tcPr>
          <w:p w14:paraId="7248721E" w14:textId="77777777" w:rsidR="007541A4" w:rsidRDefault="002E0808">
            <w:pPr>
              <w:widowControl/>
              <w:jc w:val="center"/>
              <w:rPr>
                <w:color w:val="000000"/>
                <w:kern w:val="0"/>
                <w:sz w:val="24"/>
                <w:szCs w:val="24"/>
              </w:rPr>
            </w:pPr>
            <w:r>
              <w:rPr>
                <w:color w:val="000000"/>
                <w:kern w:val="0"/>
                <w:sz w:val="24"/>
                <w:szCs w:val="24"/>
              </w:rPr>
              <w:t>10000</w:t>
            </w:r>
            <w:r>
              <w:rPr>
                <w:rFonts w:ascii="宋体" w:hAnsi="宋体" w:hint="eastAsia"/>
                <w:color w:val="000000"/>
                <w:kern w:val="0"/>
                <w:sz w:val="24"/>
                <w:szCs w:val="24"/>
              </w:rPr>
              <w:t>∶</w:t>
            </w:r>
            <w:r>
              <w:rPr>
                <w:color w:val="000000"/>
                <w:kern w:val="0"/>
                <w:sz w:val="24"/>
                <w:szCs w:val="24"/>
              </w:rPr>
              <w:t>1</w:t>
            </w:r>
          </w:p>
        </w:tc>
        <w:tc>
          <w:tcPr>
            <w:tcW w:w="1701" w:type="dxa"/>
            <w:tcBorders>
              <w:top w:val="nil"/>
              <w:left w:val="nil"/>
              <w:bottom w:val="single" w:sz="4" w:space="0" w:color="auto"/>
              <w:right w:val="single" w:sz="8" w:space="0" w:color="auto"/>
            </w:tcBorders>
            <w:shd w:val="clear" w:color="auto" w:fill="auto"/>
            <w:vAlign w:val="center"/>
          </w:tcPr>
          <w:p w14:paraId="604EE6B4" w14:textId="77777777" w:rsidR="007541A4" w:rsidRDefault="002E0808">
            <w:pPr>
              <w:widowControl/>
              <w:jc w:val="center"/>
              <w:rPr>
                <w:color w:val="000000"/>
                <w:kern w:val="0"/>
                <w:sz w:val="24"/>
                <w:szCs w:val="24"/>
              </w:rPr>
            </w:pPr>
            <w:r>
              <w:rPr>
                <w:color w:val="000000"/>
                <w:kern w:val="0"/>
                <w:sz w:val="24"/>
                <w:szCs w:val="24"/>
              </w:rPr>
              <w:t>15000</w:t>
            </w:r>
            <w:r>
              <w:rPr>
                <w:rFonts w:ascii="宋体" w:hAnsi="宋体" w:hint="eastAsia"/>
                <w:color w:val="000000"/>
                <w:kern w:val="0"/>
                <w:sz w:val="24"/>
                <w:szCs w:val="24"/>
              </w:rPr>
              <w:t>∶</w:t>
            </w:r>
            <w:r>
              <w:rPr>
                <w:color w:val="000000"/>
                <w:kern w:val="0"/>
                <w:sz w:val="24"/>
                <w:szCs w:val="24"/>
              </w:rPr>
              <w:t>1</w:t>
            </w:r>
          </w:p>
        </w:tc>
      </w:tr>
      <w:tr w:rsidR="007541A4" w14:paraId="4FFB7752" w14:textId="77777777" w:rsidTr="002E0808">
        <w:trPr>
          <w:trHeight w:val="222"/>
          <w:jc w:val="center"/>
        </w:trPr>
        <w:tc>
          <w:tcPr>
            <w:tcW w:w="196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7D67A8"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使用环境</w:t>
            </w:r>
          </w:p>
        </w:tc>
        <w:tc>
          <w:tcPr>
            <w:tcW w:w="6378" w:type="dxa"/>
            <w:gridSpan w:val="5"/>
            <w:tcBorders>
              <w:top w:val="single" w:sz="4" w:space="0" w:color="auto"/>
              <w:left w:val="nil"/>
              <w:bottom w:val="single" w:sz="4" w:space="0" w:color="auto"/>
              <w:right w:val="single" w:sz="8" w:space="0" w:color="000000"/>
            </w:tcBorders>
            <w:shd w:val="clear" w:color="auto" w:fill="auto"/>
            <w:vAlign w:val="center"/>
          </w:tcPr>
          <w:p w14:paraId="3AFE7C83" w14:textId="77777777" w:rsidR="007541A4" w:rsidRDefault="002E0808">
            <w:pPr>
              <w:widowControl/>
              <w:jc w:val="center"/>
              <w:rPr>
                <w:color w:val="000000"/>
                <w:kern w:val="0"/>
                <w:sz w:val="24"/>
                <w:szCs w:val="24"/>
              </w:rPr>
            </w:pPr>
            <w:r>
              <w:rPr>
                <w:rFonts w:hint="eastAsia"/>
                <w:color w:val="000000"/>
                <w:kern w:val="0"/>
                <w:sz w:val="24"/>
                <w:szCs w:val="24"/>
              </w:rPr>
              <w:t>温度范围：</w:t>
            </w:r>
            <w:r>
              <w:rPr>
                <w:rFonts w:hint="eastAsia"/>
                <w:color w:val="000000"/>
                <w:kern w:val="0"/>
                <w:sz w:val="24"/>
                <w:szCs w:val="24"/>
              </w:rPr>
              <w:t>0</w:t>
            </w:r>
            <w:r>
              <w:rPr>
                <w:color w:val="000000"/>
                <w:kern w:val="0"/>
                <w:sz w:val="24"/>
                <w:szCs w:val="24"/>
              </w:rPr>
              <w:t>~40</w:t>
            </w:r>
            <w:r>
              <w:rPr>
                <w:rFonts w:ascii="宋体" w:hAnsi="宋体" w:hint="eastAsia"/>
                <w:color w:val="000000"/>
                <w:kern w:val="0"/>
                <w:sz w:val="24"/>
                <w:szCs w:val="24"/>
              </w:rPr>
              <w:t>℃</w:t>
            </w:r>
            <w:r>
              <w:rPr>
                <w:color w:val="000000"/>
                <w:kern w:val="0"/>
                <w:sz w:val="24"/>
                <w:szCs w:val="24"/>
              </w:rPr>
              <w:t xml:space="preserve">      </w:t>
            </w:r>
            <w:r>
              <w:rPr>
                <w:rFonts w:ascii="宋体" w:hAnsi="宋体" w:hint="eastAsia"/>
                <w:color w:val="000000"/>
                <w:kern w:val="0"/>
                <w:sz w:val="24"/>
                <w:szCs w:val="24"/>
              </w:rPr>
              <w:t>相对湿度≤85%</w:t>
            </w:r>
          </w:p>
        </w:tc>
      </w:tr>
      <w:tr w:rsidR="007541A4" w14:paraId="6074AFB3" w14:textId="77777777" w:rsidTr="002E0808">
        <w:trPr>
          <w:trHeight w:val="344"/>
          <w:jc w:val="center"/>
        </w:trPr>
        <w:tc>
          <w:tcPr>
            <w:tcW w:w="1260" w:type="dxa"/>
            <w:tcBorders>
              <w:top w:val="nil"/>
              <w:left w:val="single" w:sz="8" w:space="0" w:color="auto"/>
              <w:bottom w:val="nil"/>
              <w:right w:val="single" w:sz="4" w:space="0" w:color="auto"/>
            </w:tcBorders>
            <w:shd w:val="clear" w:color="auto" w:fill="auto"/>
            <w:vAlign w:val="center"/>
          </w:tcPr>
          <w:p w14:paraId="7D1D546F"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外型</w:t>
            </w:r>
          </w:p>
        </w:tc>
        <w:tc>
          <w:tcPr>
            <w:tcW w:w="734" w:type="dxa"/>
            <w:gridSpan w:val="2"/>
            <w:tcBorders>
              <w:top w:val="nil"/>
              <w:left w:val="nil"/>
              <w:bottom w:val="single" w:sz="4" w:space="0" w:color="auto"/>
              <w:right w:val="single" w:sz="4" w:space="0" w:color="auto"/>
            </w:tcBorders>
            <w:shd w:val="clear" w:color="auto" w:fill="auto"/>
            <w:vAlign w:val="center"/>
          </w:tcPr>
          <w:p w14:paraId="693D29BF"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分压器</w:t>
            </w:r>
          </w:p>
        </w:tc>
        <w:tc>
          <w:tcPr>
            <w:tcW w:w="1646" w:type="dxa"/>
            <w:tcBorders>
              <w:top w:val="nil"/>
              <w:left w:val="nil"/>
              <w:bottom w:val="single" w:sz="4" w:space="0" w:color="auto"/>
              <w:right w:val="single" w:sz="4" w:space="0" w:color="auto"/>
            </w:tcBorders>
            <w:shd w:val="clear" w:color="auto" w:fill="auto"/>
            <w:vAlign w:val="center"/>
          </w:tcPr>
          <w:p w14:paraId="6A77754D"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Φ94×440</w:t>
            </w:r>
          </w:p>
        </w:tc>
        <w:tc>
          <w:tcPr>
            <w:tcW w:w="1447" w:type="dxa"/>
            <w:tcBorders>
              <w:top w:val="nil"/>
              <w:left w:val="nil"/>
              <w:bottom w:val="single" w:sz="4" w:space="0" w:color="auto"/>
              <w:right w:val="single" w:sz="4" w:space="0" w:color="auto"/>
            </w:tcBorders>
            <w:shd w:val="clear" w:color="auto" w:fill="auto"/>
            <w:vAlign w:val="center"/>
          </w:tcPr>
          <w:p w14:paraId="03DC00EA"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Φ94×610</w:t>
            </w:r>
          </w:p>
        </w:tc>
        <w:tc>
          <w:tcPr>
            <w:tcW w:w="1559" w:type="dxa"/>
            <w:tcBorders>
              <w:top w:val="nil"/>
              <w:left w:val="nil"/>
              <w:bottom w:val="single" w:sz="4" w:space="0" w:color="auto"/>
              <w:right w:val="single" w:sz="4" w:space="0" w:color="auto"/>
            </w:tcBorders>
            <w:shd w:val="clear" w:color="auto" w:fill="auto"/>
            <w:vAlign w:val="center"/>
          </w:tcPr>
          <w:p w14:paraId="2A1BC0BD"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Φ94×1060</w:t>
            </w:r>
          </w:p>
        </w:tc>
        <w:tc>
          <w:tcPr>
            <w:tcW w:w="1701" w:type="dxa"/>
            <w:tcBorders>
              <w:top w:val="nil"/>
              <w:left w:val="nil"/>
              <w:bottom w:val="single" w:sz="4" w:space="0" w:color="auto"/>
              <w:right w:val="single" w:sz="8" w:space="0" w:color="auto"/>
            </w:tcBorders>
            <w:shd w:val="clear" w:color="auto" w:fill="auto"/>
            <w:vAlign w:val="center"/>
          </w:tcPr>
          <w:p w14:paraId="05BDE130"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Φ94×1540</w:t>
            </w:r>
          </w:p>
        </w:tc>
      </w:tr>
      <w:tr w:rsidR="007541A4" w14:paraId="2A5DCCD3" w14:textId="77777777" w:rsidTr="002E0808">
        <w:trPr>
          <w:trHeight w:val="344"/>
          <w:jc w:val="center"/>
        </w:trPr>
        <w:tc>
          <w:tcPr>
            <w:tcW w:w="1260" w:type="dxa"/>
            <w:tcBorders>
              <w:top w:val="nil"/>
              <w:left w:val="single" w:sz="8" w:space="0" w:color="auto"/>
              <w:bottom w:val="single" w:sz="4" w:space="0" w:color="auto"/>
              <w:right w:val="single" w:sz="4" w:space="0" w:color="auto"/>
            </w:tcBorders>
            <w:shd w:val="clear" w:color="auto" w:fill="auto"/>
            <w:vAlign w:val="center"/>
          </w:tcPr>
          <w:p w14:paraId="778547E1" w14:textId="77777777" w:rsidR="007541A4" w:rsidRDefault="002E0808">
            <w:pPr>
              <w:widowControl/>
              <w:jc w:val="center"/>
              <w:rPr>
                <w:color w:val="000000"/>
                <w:kern w:val="0"/>
                <w:sz w:val="24"/>
                <w:szCs w:val="24"/>
              </w:rPr>
            </w:pPr>
            <w:r>
              <w:rPr>
                <w:color w:val="000000"/>
                <w:kern w:val="0"/>
                <w:sz w:val="24"/>
                <w:szCs w:val="24"/>
              </w:rPr>
              <w:t>(mm)</w:t>
            </w:r>
          </w:p>
        </w:tc>
        <w:tc>
          <w:tcPr>
            <w:tcW w:w="734" w:type="dxa"/>
            <w:gridSpan w:val="2"/>
            <w:tcBorders>
              <w:top w:val="nil"/>
              <w:left w:val="nil"/>
              <w:bottom w:val="single" w:sz="4" w:space="0" w:color="auto"/>
              <w:right w:val="single" w:sz="4" w:space="0" w:color="auto"/>
            </w:tcBorders>
            <w:shd w:val="clear" w:color="auto" w:fill="auto"/>
            <w:vAlign w:val="center"/>
          </w:tcPr>
          <w:p w14:paraId="4F238B7B"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箱  体</w:t>
            </w:r>
          </w:p>
        </w:tc>
        <w:tc>
          <w:tcPr>
            <w:tcW w:w="1646" w:type="dxa"/>
            <w:tcBorders>
              <w:top w:val="nil"/>
              <w:left w:val="nil"/>
              <w:bottom w:val="single" w:sz="4" w:space="0" w:color="auto"/>
              <w:right w:val="single" w:sz="4" w:space="0" w:color="auto"/>
            </w:tcBorders>
            <w:shd w:val="clear" w:color="auto" w:fill="auto"/>
            <w:vAlign w:val="center"/>
          </w:tcPr>
          <w:p w14:paraId="21AADA8E"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510×240×290</w:t>
            </w:r>
          </w:p>
        </w:tc>
        <w:tc>
          <w:tcPr>
            <w:tcW w:w="1447" w:type="dxa"/>
            <w:tcBorders>
              <w:top w:val="nil"/>
              <w:left w:val="nil"/>
              <w:bottom w:val="single" w:sz="4" w:space="0" w:color="auto"/>
              <w:right w:val="single" w:sz="4" w:space="0" w:color="auto"/>
            </w:tcBorders>
            <w:shd w:val="clear" w:color="auto" w:fill="auto"/>
            <w:vAlign w:val="center"/>
          </w:tcPr>
          <w:p w14:paraId="328F5081"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670×240×290</w:t>
            </w:r>
          </w:p>
        </w:tc>
        <w:tc>
          <w:tcPr>
            <w:tcW w:w="1559" w:type="dxa"/>
            <w:tcBorders>
              <w:top w:val="nil"/>
              <w:left w:val="nil"/>
              <w:bottom w:val="single" w:sz="4" w:space="0" w:color="auto"/>
              <w:right w:val="single" w:sz="4" w:space="0" w:color="auto"/>
            </w:tcBorders>
            <w:shd w:val="clear" w:color="auto" w:fill="auto"/>
            <w:vAlign w:val="center"/>
          </w:tcPr>
          <w:p w14:paraId="3F103350"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1110×270×290</w:t>
            </w:r>
          </w:p>
        </w:tc>
        <w:tc>
          <w:tcPr>
            <w:tcW w:w="1701" w:type="dxa"/>
            <w:tcBorders>
              <w:top w:val="nil"/>
              <w:left w:val="nil"/>
              <w:bottom w:val="single" w:sz="4" w:space="0" w:color="auto"/>
              <w:right w:val="single" w:sz="8" w:space="0" w:color="auto"/>
            </w:tcBorders>
            <w:shd w:val="clear" w:color="auto" w:fill="auto"/>
            <w:vAlign w:val="center"/>
          </w:tcPr>
          <w:p w14:paraId="6B8D64B8"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1600×300×330</w:t>
            </w:r>
          </w:p>
        </w:tc>
      </w:tr>
      <w:tr w:rsidR="007541A4" w14:paraId="3601A515" w14:textId="77777777" w:rsidTr="002E0808">
        <w:trPr>
          <w:trHeight w:val="242"/>
          <w:jc w:val="center"/>
        </w:trPr>
        <w:tc>
          <w:tcPr>
            <w:tcW w:w="1969"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tcPr>
          <w:p w14:paraId="6B87765E" w14:textId="77777777" w:rsidR="007541A4" w:rsidRDefault="002E0808">
            <w:pPr>
              <w:widowControl/>
              <w:jc w:val="center"/>
              <w:rPr>
                <w:rFonts w:ascii="宋体" w:hAnsi="宋体" w:cs="宋体"/>
                <w:color w:val="000000"/>
                <w:kern w:val="0"/>
                <w:sz w:val="24"/>
                <w:szCs w:val="24"/>
              </w:rPr>
            </w:pPr>
            <w:r>
              <w:rPr>
                <w:rFonts w:ascii="宋体" w:hAnsi="宋体" w:cs="宋体" w:hint="eastAsia"/>
                <w:color w:val="000000"/>
                <w:kern w:val="0"/>
                <w:sz w:val="24"/>
                <w:szCs w:val="24"/>
              </w:rPr>
              <w:t>设备重量（</w:t>
            </w:r>
            <w:r>
              <w:rPr>
                <w:color w:val="000000"/>
                <w:kern w:val="0"/>
                <w:sz w:val="24"/>
                <w:szCs w:val="24"/>
              </w:rPr>
              <w:t>kg</w:t>
            </w:r>
            <w:r>
              <w:rPr>
                <w:rFonts w:ascii="宋体" w:hAnsi="宋体" w:cs="宋体" w:hint="eastAsia"/>
                <w:color w:val="000000"/>
                <w:kern w:val="0"/>
                <w:sz w:val="24"/>
                <w:szCs w:val="24"/>
              </w:rPr>
              <w:t>）</w:t>
            </w:r>
          </w:p>
        </w:tc>
        <w:tc>
          <w:tcPr>
            <w:tcW w:w="1671" w:type="dxa"/>
            <w:gridSpan w:val="2"/>
            <w:tcBorders>
              <w:top w:val="nil"/>
              <w:left w:val="nil"/>
              <w:bottom w:val="single" w:sz="8" w:space="0" w:color="auto"/>
              <w:right w:val="single" w:sz="4" w:space="0" w:color="auto"/>
            </w:tcBorders>
            <w:shd w:val="clear" w:color="auto" w:fill="auto"/>
            <w:vAlign w:val="center"/>
          </w:tcPr>
          <w:p w14:paraId="46D4EB6F" w14:textId="48500913" w:rsidR="007541A4" w:rsidRDefault="009D31AF">
            <w:pPr>
              <w:widowControl/>
              <w:jc w:val="center"/>
              <w:rPr>
                <w:color w:val="000000"/>
                <w:kern w:val="0"/>
                <w:sz w:val="24"/>
                <w:szCs w:val="24"/>
              </w:rPr>
            </w:pPr>
            <w:r>
              <w:rPr>
                <w:color w:val="000000"/>
                <w:kern w:val="0"/>
                <w:sz w:val="24"/>
                <w:szCs w:val="24"/>
              </w:rPr>
              <w:t>10</w:t>
            </w:r>
          </w:p>
        </w:tc>
        <w:tc>
          <w:tcPr>
            <w:tcW w:w="1447" w:type="dxa"/>
            <w:tcBorders>
              <w:top w:val="nil"/>
              <w:left w:val="nil"/>
              <w:bottom w:val="single" w:sz="8" w:space="0" w:color="auto"/>
              <w:right w:val="single" w:sz="4" w:space="0" w:color="auto"/>
            </w:tcBorders>
            <w:shd w:val="clear" w:color="auto" w:fill="auto"/>
            <w:vAlign w:val="center"/>
          </w:tcPr>
          <w:p w14:paraId="7158E1C1" w14:textId="77777777" w:rsidR="007541A4" w:rsidRDefault="002E0808">
            <w:pPr>
              <w:widowControl/>
              <w:jc w:val="center"/>
              <w:rPr>
                <w:color w:val="000000"/>
                <w:kern w:val="0"/>
                <w:sz w:val="24"/>
                <w:szCs w:val="24"/>
              </w:rPr>
            </w:pPr>
            <w:r>
              <w:rPr>
                <w:color w:val="000000"/>
                <w:kern w:val="0"/>
                <w:sz w:val="24"/>
                <w:szCs w:val="24"/>
              </w:rPr>
              <w:t>17</w:t>
            </w:r>
          </w:p>
        </w:tc>
        <w:tc>
          <w:tcPr>
            <w:tcW w:w="1559" w:type="dxa"/>
            <w:tcBorders>
              <w:top w:val="nil"/>
              <w:left w:val="nil"/>
              <w:bottom w:val="single" w:sz="8" w:space="0" w:color="auto"/>
              <w:right w:val="single" w:sz="4" w:space="0" w:color="auto"/>
            </w:tcBorders>
            <w:shd w:val="clear" w:color="auto" w:fill="auto"/>
            <w:vAlign w:val="center"/>
          </w:tcPr>
          <w:p w14:paraId="79D9A08C" w14:textId="77777777" w:rsidR="007541A4" w:rsidRDefault="002E0808">
            <w:pPr>
              <w:widowControl/>
              <w:jc w:val="center"/>
              <w:rPr>
                <w:color w:val="000000"/>
                <w:kern w:val="0"/>
                <w:sz w:val="24"/>
                <w:szCs w:val="24"/>
              </w:rPr>
            </w:pPr>
            <w:r>
              <w:rPr>
                <w:color w:val="000000"/>
                <w:kern w:val="0"/>
                <w:sz w:val="24"/>
                <w:szCs w:val="24"/>
              </w:rPr>
              <w:t>21</w:t>
            </w:r>
          </w:p>
        </w:tc>
        <w:tc>
          <w:tcPr>
            <w:tcW w:w="1701" w:type="dxa"/>
            <w:tcBorders>
              <w:top w:val="nil"/>
              <w:left w:val="nil"/>
              <w:bottom w:val="single" w:sz="8" w:space="0" w:color="auto"/>
              <w:right w:val="single" w:sz="8" w:space="0" w:color="auto"/>
            </w:tcBorders>
            <w:shd w:val="clear" w:color="auto" w:fill="auto"/>
            <w:vAlign w:val="center"/>
          </w:tcPr>
          <w:p w14:paraId="2CF10961" w14:textId="77777777" w:rsidR="007541A4" w:rsidRDefault="002E0808">
            <w:pPr>
              <w:widowControl/>
              <w:jc w:val="center"/>
              <w:rPr>
                <w:color w:val="000000"/>
                <w:kern w:val="0"/>
                <w:sz w:val="24"/>
                <w:szCs w:val="24"/>
              </w:rPr>
            </w:pPr>
            <w:r>
              <w:rPr>
                <w:color w:val="000000"/>
                <w:kern w:val="0"/>
                <w:sz w:val="24"/>
                <w:szCs w:val="24"/>
              </w:rPr>
              <w:t>31</w:t>
            </w:r>
          </w:p>
        </w:tc>
      </w:tr>
    </w:tbl>
    <w:p w14:paraId="7826DE1B" w14:textId="23DE877F" w:rsidR="007541A4" w:rsidRDefault="002E0808">
      <w:pPr>
        <w:spacing w:after="120"/>
        <w:contextualSpacing/>
        <w:rPr>
          <w:rFonts w:ascii="宋体" w:hAnsi="宋体"/>
          <w:b/>
          <w:sz w:val="24"/>
          <w:szCs w:val="24"/>
        </w:rPr>
      </w:pPr>
      <w:r>
        <w:rPr>
          <w:rFonts w:ascii="黑体" w:eastAsia="黑体" w:hAnsi="宋体" w:hint="eastAsia"/>
          <w:b/>
          <w:sz w:val="24"/>
          <w:szCs w:val="24"/>
        </w:rPr>
        <w:t>注：</w:t>
      </w:r>
      <w:r>
        <w:rPr>
          <w:rFonts w:ascii="宋体" w:hAnsi="宋体" w:hint="eastAsia"/>
          <w:b/>
          <w:sz w:val="24"/>
          <w:szCs w:val="24"/>
        </w:rPr>
        <w:t>400～1000kV</w:t>
      </w:r>
      <w:r w:rsidR="00A349B4">
        <w:rPr>
          <w:rFonts w:ascii="宋体" w:hAnsi="宋体" w:hint="eastAsia"/>
          <w:b/>
          <w:sz w:val="24"/>
          <w:szCs w:val="24"/>
        </w:rPr>
        <w:t>数字高压表</w:t>
      </w:r>
      <w:r>
        <w:rPr>
          <w:rFonts w:ascii="宋体" w:hAnsi="宋体" w:hint="eastAsia"/>
          <w:b/>
          <w:sz w:val="24"/>
          <w:szCs w:val="24"/>
        </w:rPr>
        <w:t>为特殊规格，属于定制产品。</w:t>
      </w:r>
    </w:p>
    <w:p w14:paraId="0623BCF4" w14:textId="77777777" w:rsidR="007541A4" w:rsidRDefault="007541A4">
      <w:pPr>
        <w:spacing w:after="120"/>
        <w:contextualSpacing/>
        <w:rPr>
          <w:rFonts w:ascii="宋体" w:hAnsi="宋体"/>
          <w:b/>
          <w:sz w:val="24"/>
          <w:szCs w:val="24"/>
        </w:rPr>
      </w:pPr>
    </w:p>
    <w:p w14:paraId="24149BF5" w14:textId="0BC15ACA" w:rsidR="007541A4" w:rsidRDefault="00E30972" w:rsidP="00E30972">
      <w:pPr>
        <w:pStyle w:val="1"/>
      </w:pPr>
      <w:bookmarkStart w:id="1" w:name="_Toc75785315"/>
      <w:r>
        <w:rPr>
          <w:rFonts w:hint="eastAsia"/>
        </w:rPr>
        <w:t>二．工作原理</w:t>
      </w:r>
      <w:bookmarkEnd w:id="1"/>
    </w:p>
    <w:p w14:paraId="45AFCC23" w14:textId="7F94BDD5" w:rsidR="007541A4" w:rsidRDefault="00A349B4">
      <w:pPr>
        <w:spacing w:after="120"/>
        <w:ind w:firstLine="425"/>
        <w:contextualSpacing/>
        <w:rPr>
          <w:rFonts w:ascii="宋体"/>
          <w:sz w:val="24"/>
          <w:szCs w:val="24"/>
        </w:rPr>
      </w:pPr>
      <w:r>
        <w:rPr>
          <w:rFonts w:ascii="宋体" w:hint="eastAsia"/>
          <w:sz w:val="24"/>
          <w:szCs w:val="24"/>
        </w:rPr>
        <w:t>数字高压表</w:t>
      </w:r>
      <w:r w:rsidR="002E0808">
        <w:rPr>
          <w:rFonts w:ascii="宋体" w:hint="eastAsia"/>
          <w:sz w:val="24"/>
          <w:szCs w:val="24"/>
        </w:rPr>
        <w:t>由分压器和数字电压表两部分组成。分压器为无源阻容分压器，由高精度低温漂电阻和精密电容构成。数字电压表由真有效值电路、峰值测量电路及数显表等构成。分压器与数字电压表用同轴电缆联接，高压通过分压器分压取样送至数字电压表，通过功能切换按钮，分别检测相应值并显示于数显表，可直接读出所测量的直流、交流有效值、交流峰值和交流峰值</w:t>
      </w:r>
      <w:r w:rsidR="002E0808">
        <w:rPr>
          <w:rFonts w:ascii="宋体"/>
          <w:sz w:val="24"/>
          <w:szCs w:val="24"/>
        </w:rPr>
        <w:t>/</w:t>
      </w:r>
      <w:r w:rsidR="002E0808">
        <w:rPr>
          <w:rFonts w:ascii="宋体" w:hint="eastAsia"/>
          <w:sz w:val="24"/>
          <w:szCs w:val="24"/>
        </w:rPr>
        <w:t xml:space="preserve">  电压。本仪器操作方便、测量精度高。</w:t>
      </w:r>
    </w:p>
    <w:p w14:paraId="04373528" w14:textId="77777777" w:rsidR="007541A4" w:rsidRDefault="002E0808">
      <w:pPr>
        <w:spacing w:after="120"/>
        <w:ind w:firstLine="425"/>
        <w:contextualSpacing/>
        <w:rPr>
          <w:rFonts w:ascii="宋体"/>
          <w:sz w:val="24"/>
          <w:szCs w:val="24"/>
        </w:rPr>
      </w:pPr>
      <w:r>
        <w:rPr>
          <w:noProof/>
        </w:rPr>
        <w:drawing>
          <wp:anchor distT="0" distB="0" distL="114300" distR="114300" simplePos="0" relativeHeight="251664384" behindDoc="1" locked="0" layoutInCell="1" allowOverlap="1" wp14:anchorId="710366E9" wp14:editId="2A8FE78B">
            <wp:simplePos x="0" y="0"/>
            <wp:positionH relativeFrom="column">
              <wp:posOffset>133985</wp:posOffset>
            </wp:positionH>
            <wp:positionV relativeFrom="paragraph">
              <wp:posOffset>64135</wp:posOffset>
            </wp:positionV>
            <wp:extent cx="4792345" cy="3195320"/>
            <wp:effectExtent l="0" t="0" r="0" b="0"/>
            <wp:wrapTight wrapText="bothSides">
              <wp:wrapPolygon edited="0">
                <wp:start x="0" y="0"/>
                <wp:lineTo x="0" y="21506"/>
                <wp:lineTo x="21551" y="21506"/>
                <wp:lineTo x="21551" y="0"/>
                <wp:lineTo x="0" y="0"/>
              </wp:wrapPolygon>
            </wp:wrapTight>
            <wp:docPr id="1" name="图片 2" descr="C:\Documents and Settings\Administrator\桌面\表.jpg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Documents and Settings\Administrator\桌面\表.jpg表"/>
                    <pic:cNvPicPr>
                      <a:picLocks noChangeAspect="1"/>
                    </pic:cNvPicPr>
                  </pic:nvPicPr>
                  <pic:blipFill>
                    <a:blip r:embed="rId10"/>
                    <a:stretch>
                      <a:fillRect/>
                    </a:stretch>
                  </pic:blipFill>
                  <pic:spPr>
                    <a:xfrm>
                      <a:off x="0" y="0"/>
                      <a:ext cx="4792345" cy="3195320"/>
                    </a:xfrm>
                    <a:prstGeom prst="rect">
                      <a:avLst/>
                    </a:prstGeom>
                    <a:noFill/>
                    <a:ln>
                      <a:noFill/>
                    </a:ln>
                  </pic:spPr>
                </pic:pic>
              </a:graphicData>
            </a:graphic>
          </wp:anchor>
        </w:drawing>
      </w:r>
    </w:p>
    <w:p w14:paraId="54FEFC39" w14:textId="77777777" w:rsidR="007541A4" w:rsidRDefault="007541A4">
      <w:pPr>
        <w:tabs>
          <w:tab w:val="center" w:pos="720"/>
        </w:tabs>
        <w:rPr>
          <w:rFonts w:ascii="宋体" w:hAnsi="宋体"/>
          <w:sz w:val="28"/>
          <w:szCs w:val="28"/>
        </w:rPr>
      </w:pPr>
    </w:p>
    <w:p w14:paraId="551EF57E" w14:textId="77777777" w:rsidR="007541A4" w:rsidRDefault="007541A4">
      <w:pPr>
        <w:tabs>
          <w:tab w:val="center" w:pos="720"/>
        </w:tabs>
        <w:rPr>
          <w:rFonts w:ascii="宋体" w:hAnsi="宋体"/>
          <w:sz w:val="28"/>
          <w:szCs w:val="28"/>
        </w:rPr>
      </w:pPr>
    </w:p>
    <w:p w14:paraId="1FBCB3FF" w14:textId="77777777" w:rsidR="007541A4" w:rsidRDefault="007541A4">
      <w:pPr>
        <w:tabs>
          <w:tab w:val="center" w:pos="720"/>
        </w:tabs>
        <w:rPr>
          <w:rFonts w:ascii="宋体" w:hAnsi="宋体"/>
          <w:sz w:val="28"/>
          <w:szCs w:val="28"/>
        </w:rPr>
      </w:pPr>
    </w:p>
    <w:p w14:paraId="25521395" w14:textId="77777777" w:rsidR="007541A4" w:rsidRDefault="007541A4"/>
    <w:p w14:paraId="58C5FBB7" w14:textId="77777777" w:rsidR="007541A4" w:rsidRDefault="007541A4"/>
    <w:p w14:paraId="3E568B59" w14:textId="77777777" w:rsidR="007541A4" w:rsidRDefault="007541A4"/>
    <w:p w14:paraId="192CB671" w14:textId="77777777" w:rsidR="007541A4" w:rsidRDefault="007541A4"/>
    <w:p w14:paraId="635FD01C" w14:textId="77777777" w:rsidR="007541A4" w:rsidRDefault="007541A4"/>
    <w:p w14:paraId="6DBFB1D0" w14:textId="77777777" w:rsidR="007541A4" w:rsidRDefault="007541A4"/>
    <w:p w14:paraId="6E156B20" w14:textId="77777777" w:rsidR="007541A4" w:rsidRDefault="007541A4"/>
    <w:p w14:paraId="46BBA07D" w14:textId="77777777" w:rsidR="007541A4" w:rsidRDefault="007541A4"/>
    <w:p w14:paraId="2708AA9C" w14:textId="77777777" w:rsidR="007541A4" w:rsidRDefault="007541A4"/>
    <w:p w14:paraId="1285FC4A" w14:textId="77777777" w:rsidR="007541A4" w:rsidRDefault="007541A4"/>
    <w:p w14:paraId="392C5FA7" w14:textId="77777777" w:rsidR="007541A4" w:rsidRDefault="002E0808">
      <w:pPr>
        <w:jc w:val="center"/>
      </w:pPr>
      <w:r>
        <w:rPr>
          <w:rFonts w:hint="eastAsia"/>
          <w:noProof/>
        </w:rPr>
        <w:lastRenderedPageBreak/>
        <w:drawing>
          <wp:inline distT="0" distB="0" distL="114300" distR="114300" wp14:anchorId="6DB277EA" wp14:editId="72AF4397">
            <wp:extent cx="2571750" cy="4610735"/>
            <wp:effectExtent l="0" t="0" r="0" b="18415"/>
            <wp:docPr id="2" name="图片 1" descr="C:\Documents and Settings\Administrator\桌面\产品图片+说明书\100kV倍压筒.jpg100kV倍压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Documents and Settings\Administrator\桌面\产品图片+说明书\100kV倍压筒.jpg100kV倍压筒"/>
                    <pic:cNvPicPr>
                      <a:picLocks noChangeAspect="1"/>
                    </pic:cNvPicPr>
                  </pic:nvPicPr>
                  <pic:blipFill>
                    <a:blip r:embed="rId11"/>
                    <a:srcRect l="26816" t="3998" r="11615" b="4946"/>
                    <a:stretch>
                      <a:fillRect/>
                    </a:stretch>
                  </pic:blipFill>
                  <pic:spPr>
                    <a:xfrm>
                      <a:off x="0" y="0"/>
                      <a:ext cx="2571750" cy="4610735"/>
                    </a:xfrm>
                    <a:prstGeom prst="rect">
                      <a:avLst/>
                    </a:prstGeom>
                    <a:noFill/>
                    <a:ln>
                      <a:noFill/>
                    </a:ln>
                  </pic:spPr>
                </pic:pic>
              </a:graphicData>
            </a:graphic>
          </wp:inline>
        </w:drawing>
      </w:r>
    </w:p>
    <w:p w14:paraId="765E490E" w14:textId="6C211995" w:rsidR="007541A4" w:rsidRPr="00E30972" w:rsidRDefault="00E30972">
      <w:pPr>
        <w:jc w:val="center"/>
        <w:rPr>
          <w:rFonts w:ascii="宋体" w:hAnsi="宋体" w:cs="宋体"/>
          <w:sz w:val="24"/>
          <w:szCs w:val="24"/>
        </w:rPr>
      </w:pPr>
      <w:r w:rsidRPr="00E30972">
        <w:rPr>
          <w:rFonts w:ascii="宋体" w:hAnsi="宋体" w:cs="宋体" w:hint="eastAsia"/>
          <w:sz w:val="24"/>
          <w:szCs w:val="24"/>
        </w:rPr>
        <w:t>分压器结构示意图</w:t>
      </w:r>
    </w:p>
    <w:p w14:paraId="1A25918E" w14:textId="230123B1" w:rsidR="007541A4" w:rsidRDefault="00E30972" w:rsidP="00E30972">
      <w:pPr>
        <w:pStyle w:val="1"/>
      </w:pPr>
      <w:bookmarkStart w:id="2" w:name="_Toc75785316"/>
      <w:r>
        <w:rPr>
          <w:rFonts w:hint="eastAsia"/>
        </w:rPr>
        <w:t>三．工作条件</w:t>
      </w:r>
      <w:bookmarkEnd w:id="2"/>
    </w:p>
    <w:p w14:paraId="2E4DA49E" w14:textId="77777777" w:rsidR="007541A4" w:rsidRDefault="002E0808">
      <w:pPr>
        <w:numPr>
          <w:ilvl w:val="0"/>
          <w:numId w:val="2"/>
        </w:numPr>
        <w:tabs>
          <w:tab w:val="clear" w:pos="1275"/>
          <w:tab w:val="left" w:pos="709"/>
        </w:tabs>
        <w:ind w:left="709" w:hanging="567"/>
        <w:contextualSpacing/>
        <w:rPr>
          <w:rFonts w:ascii="宋体" w:hAnsi="宋体" w:cs="宋体"/>
          <w:sz w:val="24"/>
          <w:szCs w:val="24"/>
        </w:rPr>
      </w:pPr>
      <w:r>
        <w:rPr>
          <w:rFonts w:ascii="宋体" w:hAnsi="宋体" w:cs="宋体" w:hint="eastAsia"/>
          <w:sz w:val="24"/>
          <w:szCs w:val="24"/>
        </w:rPr>
        <w:t>环境温度：0℃～+40℃</w:t>
      </w:r>
    </w:p>
    <w:p w14:paraId="73B1056E" w14:textId="77777777" w:rsidR="007541A4" w:rsidRDefault="002E0808">
      <w:pPr>
        <w:numPr>
          <w:ilvl w:val="0"/>
          <w:numId w:val="2"/>
        </w:numPr>
        <w:tabs>
          <w:tab w:val="clear" w:pos="1275"/>
          <w:tab w:val="left" w:pos="709"/>
        </w:tabs>
        <w:ind w:left="709" w:hanging="567"/>
        <w:contextualSpacing/>
        <w:rPr>
          <w:rFonts w:ascii="宋体" w:hAnsi="宋体" w:cs="宋体"/>
          <w:sz w:val="24"/>
          <w:szCs w:val="24"/>
        </w:rPr>
      </w:pPr>
      <w:r>
        <w:rPr>
          <w:rFonts w:ascii="宋体" w:hAnsi="宋体" w:cs="宋体" w:hint="eastAsia"/>
          <w:sz w:val="24"/>
          <w:szCs w:val="24"/>
        </w:rPr>
        <w:t>相对湿度：≤85%</w:t>
      </w:r>
    </w:p>
    <w:p w14:paraId="692A4A77" w14:textId="77777777" w:rsidR="007541A4" w:rsidRDefault="002E0808">
      <w:pPr>
        <w:numPr>
          <w:ilvl w:val="0"/>
          <w:numId w:val="2"/>
        </w:numPr>
        <w:tabs>
          <w:tab w:val="clear" w:pos="1275"/>
          <w:tab w:val="left" w:pos="709"/>
        </w:tabs>
        <w:ind w:left="709" w:hanging="567"/>
        <w:contextualSpacing/>
        <w:rPr>
          <w:rFonts w:ascii="宋体" w:hAnsi="宋体" w:cs="宋体"/>
          <w:sz w:val="24"/>
          <w:szCs w:val="24"/>
        </w:rPr>
      </w:pPr>
      <w:r>
        <w:rPr>
          <w:rFonts w:ascii="宋体" w:hAnsi="宋体" w:cs="宋体" w:hint="eastAsia"/>
          <w:sz w:val="24"/>
          <w:szCs w:val="24"/>
        </w:rPr>
        <w:t>海拔高度：≤1000m</w:t>
      </w:r>
      <w:r>
        <w:rPr>
          <w:rFonts w:ascii="宋体" w:hAnsi="宋体" w:cs="宋体" w:hint="eastAsia"/>
          <w:sz w:val="24"/>
          <w:szCs w:val="24"/>
        </w:rPr>
        <w:tab/>
      </w:r>
    </w:p>
    <w:p w14:paraId="16779AAA" w14:textId="77777777" w:rsidR="007541A4" w:rsidRDefault="002E0808">
      <w:pPr>
        <w:numPr>
          <w:ilvl w:val="0"/>
          <w:numId w:val="2"/>
        </w:numPr>
        <w:tabs>
          <w:tab w:val="clear" w:pos="1275"/>
          <w:tab w:val="left" w:pos="709"/>
        </w:tabs>
        <w:ind w:left="709" w:hanging="567"/>
        <w:rPr>
          <w:rFonts w:ascii="宋体" w:hAnsi="宋体" w:cs="宋体"/>
          <w:sz w:val="24"/>
          <w:szCs w:val="24"/>
        </w:rPr>
      </w:pPr>
      <w:r>
        <w:rPr>
          <w:rFonts w:ascii="宋体" w:hAnsi="宋体" w:cs="宋体" w:hint="eastAsia"/>
          <w:sz w:val="24"/>
          <w:szCs w:val="24"/>
        </w:rPr>
        <w:t>无严重影响设备的表面绝缘和电气试验的化学性沉积物。</w:t>
      </w:r>
    </w:p>
    <w:p w14:paraId="057520A9" w14:textId="77777777" w:rsidR="007541A4" w:rsidRDefault="007541A4">
      <w:pPr>
        <w:ind w:left="709"/>
        <w:rPr>
          <w:rFonts w:ascii="宋体" w:hAnsi="宋体" w:cs="宋体"/>
          <w:sz w:val="28"/>
          <w:szCs w:val="28"/>
        </w:rPr>
      </w:pPr>
    </w:p>
    <w:p w14:paraId="7972B002" w14:textId="2FB2340B" w:rsidR="007541A4" w:rsidRDefault="00E30972" w:rsidP="00E30972">
      <w:pPr>
        <w:pStyle w:val="1"/>
      </w:pPr>
      <w:bookmarkStart w:id="3" w:name="_Toc75785317"/>
      <w:r>
        <w:rPr>
          <w:rFonts w:hint="eastAsia"/>
        </w:rPr>
        <w:t>四．试验前准备</w:t>
      </w:r>
      <w:bookmarkEnd w:id="3"/>
    </w:p>
    <w:p w14:paraId="3FD73AE8" w14:textId="77777777" w:rsidR="007541A4" w:rsidRDefault="002E0808">
      <w:pPr>
        <w:numPr>
          <w:ilvl w:val="0"/>
          <w:numId w:val="3"/>
        </w:numPr>
        <w:tabs>
          <w:tab w:val="clear" w:pos="1275"/>
          <w:tab w:val="left" w:pos="709"/>
        </w:tabs>
        <w:ind w:left="709" w:hanging="567"/>
        <w:contextualSpacing/>
        <w:rPr>
          <w:rFonts w:ascii="宋体"/>
          <w:sz w:val="24"/>
          <w:szCs w:val="24"/>
        </w:rPr>
      </w:pPr>
      <w:r>
        <w:rPr>
          <w:rFonts w:ascii="宋体" w:hAnsi="宋体" w:cs="宋体" w:hint="eastAsia"/>
          <w:sz w:val="24"/>
          <w:szCs w:val="24"/>
        </w:rPr>
        <w:t>高压分压器置于一定空间，即周围保持一定的空间，至少是分压器高度的距离。</w:t>
      </w:r>
      <w:r>
        <w:rPr>
          <w:rFonts w:ascii="宋体" w:hint="eastAsia"/>
          <w:sz w:val="24"/>
          <w:szCs w:val="24"/>
        </w:rPr>
        <w:t>接地连接：分压器底座，数字电压表接地螺丝应用编织铜线可靠接地。</w:t>
      </w:r>
    </w:p>
    <w:p w14:paraId="3EFBABA0" w14:textId="77777777" w:rsidR="007541A4" w:rsidRDefault="002E0808">
      <w:pPr>
        <w:numPr>
          <w:ilvl w:val="0"/>
          <w:numId w:val="3"/>
        </w:numPr>
        <w:tabs>
          <w:tab w:val="clear" w:pos="1275"/>
          <w:tab w:val="left" w:pos="709"/>
        </w:tabs>
        <w:ind w:left="709" w:hanging="567"/>
        <w:contextualSpacing/>
        <w:rPr>
          <w:rFonts w:ascii="宋体"/>
          <w:sz w:val="24"/>
          <w:szCs w:val="24"/>
        </w:rPr>
      </w:pPr>
      <w:r>
        <w:rPr>
          <w:rFonts w:ascii="宋体" w:hint="eastAsia"/>
          <w:sz w:val="24"/>
          <w:szCs w:val="24"/>
        </w:rPr>
        <w:t>信号连接：为用户提供的同轴电缆是专用在分压器底座上的信号输出口至数字电压表的信号输入口之间的联接。注意：信号联接电缆</w:t>
      </w:r>
      <w:proofErr w:type="gramStart"/>
      <w:r>
        <w:rPr>
          <w:rFonts w:ascii="宋体" w:hint="eastAsia"/>
          <w:sz w:val="24"/>
          <w:szCs w:val="24"/>
        </w:rPr>
        <w:t>为单配专用</w:t>
      </w:r>
      <w:proofErr w:type="gramEnd"/>
      <w:r>
        <w:rPr>
          <w:rFonts w:ascii="宋体" w:hint="eastAsia"/>
          <w:sz w:val="24"/>
          <w:szCs w:val="24"/>
        </w:rPr>
        <w:t>，</w:t>
      </w:r>
      <w:proofErr w:type="gramStart"/>
      <w:r>
        <w:rPr>
          <w:rFonts w:ascii="宋体" w:hint="eastAsia"/>
          <w:sz w:val="24"/>
          <w:szCs w:val="24"/>
        </w:rPr>
        <w:t>不</w:t>
      </w:r>
      <w:proofErr w:type="gramEnd"/>
      <w:r>
        <w:rPr>
          <w:rFonts w:ascii="宋体" w:hint="eastAsia"/>
          <w:sz w:val="24"/>
          <w:szCs w:val="24"/>
        </w:rPr>
        <w:t>可用其它同轴电缆或任何连接线联接！</w:t>
      </w:r>
    </w:p>
    <w:p w14:paraId="57F3EEB1" w14:textId="77777777" w:rsidR="007541A4" w:rsidRDefault="002E0808">
      <w:pPr>
        <w:numPr>
          <w:ilvl w:val="0"/>
          <w:numId w:val="3"/>
        </w:numPr>
        <w:tabs>
          <w:tab w:val="clear" w:pos="1275"/>
          <w:tab w:val="left" w:pos="709"/>
        </w:tabs>
        <w:spacing w:line="360" w:lineRule="exact"/>
        <w:ind w:left="709" w:hanging="567"/>
        <w:rPr>
          <w:rFonts w:ascii="宋体" w:hAnsi="宋体" w:cs="宋体"/>
          <w:sz w:val="24"/>
          <w:szCs w:val="24"/>
        </w:rPr>
      </w:pPr>
      <w:r>
        <w:rPr>
          <w:rFonts w:ascii="宋体" w:hAnsi="宋体" w:cs="宋体" w:hint="eastAsia"/>
          <w:sz w:val="24"/>
          <w:szCs w:val="24"/>
        </w:rPr>
        <w:t>高压联接：用高压引线将高压</w:t>
      </w:r>
      <w:proofErr w:type="gramStart"/>
      <w:r>
        <w:rPr>
          <w:rFonts w:ascii="宋体" w:hAnsi="宋体" w:cs="宋体" w:hint="eastAsia"/>
          <w:sz w:val="24"/>
          <w:szCs w:val="24"/>
        </w:rPr>
        <w:t>被测端联至</w:t>
      </w:r>
      <w:proofErr w:type="gramEnd"/>
      <w:r>
        <w:rPr>
          <w:rFonts w:ascii="宋体" w:hAnsi="宋体" w:cs="宋体" w:hint="eastAsia"/>
          <w:sz w:val="24"/>
          <w:szCs w:val="24"/>
        </w:rPr>
        <w:t>分压器</w:t>
      </w:r>
      <w:proofErr w:type="gramStart"/>
      <w:r>
        <w:rPr>
          <w:rFonts w:ascii="宋体" w:hAnsi="宋体" w:cs="宋体" w:hint="eastAsia"/>
          <w:sz w:val="24"/>
          <w:szCs w:val="24"/>
        </w:rPr>
        <w:t>均压帽的</w:t>
      </w:r>
      <w:proofErr w:type="gramEnd"/>
      <w:r>
        <w:rPr>
          <w:rFonts w:ascii="宋体" w:hAnsi="宋体" w:cs="宋体" w:hint="eastAsia"/>
          <w:sz w:val="24"/>
          <w:szCs w:val="24"/>
        </w:rPr>
        <w:t>螺丝上。</w:t>
      </w:r>
    </w:p>
    <w:p w14:paraId="4418E6C6" w14:textId="77777777" w:rsidR="007541A4" w:rsidRDefault="007541A4">
      <w:pPr>
        <w:spacing w:line="360" w:lineRule="exact"/>
        <w:rPr>
          <w:rFonts w:ascii="宋体" w:hAnsi="宋体" w:cs="宋体"/>
          <w:szCs w:val="21"/>
        </w:rPr>
      </w:pPr>
    </w:p>
    <w:p w14:paraId="0A5A180B" w14:textId="00114067" w:rsidR="007541A4" w:rsidRDefault="00E30972" w:rsidP="00E30972">
      <w:pPr>
        <w:pStyle w:val="1"/>
      </w:pPr>
      <w:bookmarkStart w:id="4" w:name="_Toc75785318"/>
      <w:r>
        <w:rPr>
          <w:rFonts w:hint="eastAsia"/>
        </w:rPr>
        <w:lastRenderedPageBreak/>
        <w:t>五．测量功能切换</w:t>
      </w:r>
      <w:bookmarkEnd w:id="4"/>
    </w:p>
    <w:p w14:paraId="3D5916DE" w14:textId="77777777" w:rsidR="007541A4" w:rsidRDefault="00635C6E">
      <w:pPr>
        <w:ind w:firstLine="425"/>
        <w:contextualSpacing/>
        <w:rPr>
          <w:rFonts w:ascii="宋体" w:hAnsi="宋体" w:cs="宋体"/>
          <w:sz w:val="24"/>
          <w:szCs w:val="24"/>
        </w:rPr>
      </w:pPr>
      <w:r>
        <w:rPr>
          <w:rFonts w:ascii="宋体" w:hAnsi="宋体" w:cs="宋体"/>
          <w:sz w:val="24"/>
          <w:szCs w:val="24"/>
        </w:rPr>
        <w:pict w14:anchorId="48C0F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1.4pt;margin-top:2.05pt;width:15.85pt;height:9.9pt;z-index:251670528;mso-width-relative:page;mso-height-relative:page">
            <v:imagedata r:id="rId12" o:title="" croptop="10941f" cropbottom="10941f"/>
          </v:shape>
        </w:pict>
      </w:r>
      <w:r w:rsidR="002E0808">
        <w:rPr>
          <w:rFonts w:ascii="宋体" w:hAnsi="宋体" w:cs="宋体" w:hint="eastAsia"/>
          <w:sz w:val="24"/>
          <w:szCs w:val="24"/>
        </w:rPr>
        <w:t>按动功能切换键：可使电压测量表在直流、交流有效值、交流峰值及峰值/   间循环切换。</w:t>
      </w:r>
    </w:p>
    <w:p w14:paraId="1DCF1752" w14:textId="77777777" w:rsidR="007541A4" w:rsidRDefault="002E0808">
      <w:pPr>
        <w:numPr>
          <w:ilvl w:val="0"/>
          <w:numId w:val="4"/>
        </w:numPr>
        <w:tabs>
          <w:tab w:val="clear" w:pos="1275"/>
        </w:tabs>
        <w:ind w:left="709" w:hanging="567"/>
        <w:contextualSpacing/>
        <w:rPr>
          <w:rFonts w:ascii="宋体" w:hAnsi="宋体" w:cs="宋体"/>
          <w:sz w:val="24"/>
          <w:szCs w:val="24"/>
        </w:rPr>
      </w:pPr>
      <w:r>
        <w:rPr>
          <w:rFonts w:ascii="宋体" w:hAnsi="宋体" w:cs="宋体" w:hint="eastAsia"/>
          <w:sz w:val="24"/>
          <w:szCs w:val="24"/>
        </w:rPr>
        <w:t>直流：测量任何波形直流分量平均值。</w:t>
      </w:r>
    </w:p>
    <w:p w14:paraId="2CBE6202" w14:textId="77777777" w:rsidR="007541A4" w:rsidRDefault="002E0808">
      <w:pPr>
        <w:numPr>
          <w:ilvl w:val="0"/>
          <w:numId w:val="4"/>
        </w:numPr>
        <w:tabs>
          <w:tab w:val="clear" w:pos="1275"/>
        </w:tabs>
        <w:ind w:left="709" w:hanging="567"/>
        <w:contextualSpacing/>
        <w:rPr>
          <w:rFonts w:ascii="宋体" w:hAnsi="宋体" w:cs="宋体"/>
          <w:sz w:val="24"/>
          <w:szCs w:val="24"/>
        </w:rPr>
      </w:pPr>
      <w:r>
        <w:rPr>
          <w:rFonts w:ascii="宋体" w:hAnsi="宋体" w:cs="宋体" w:hint="eastAsia"/>
          <w:sz w:val="24"/>
          <w:szCs w:val="24"/>
        </w:rPr>
        <w:t>交流有效值（RMS）：显示被测波形的真有效值。</w:t>
      </w:r>
    </w:p>
    <w:p w14:paraId="1EC2A991" w14:textId="77777777" w:rsidR="007541A4" w:rsidRDefault="002E0808">
      <w:pPr>
        <w:numPr>
          <w:ilvl w:val="0"/>
          <w:numId w:val="4"/>
        </w:numPr>
        <w:tabs>
          <w:tab w:val="clear" w:pos="1275"/>
        </w:tabs>
        <w:ind w:left="709" w:hanging="567"/>
        <w:contextualSpacing/>
        <w:rPr>
          <w:rFonts w:ascii="宋体" w:hAnsi="宋体" w:cs="宋体"/>
          <w:sz w:val="24"/>
          <w:szCs w:val="24"/>
        </w:rPr>
      </w:pPr>
      <w:r>
        <w:rPr>
          <w:rFonts w:ascii="宋体" w:hAnsi="宋体" w:cs="宋体" w:hint="eastAsia"/>
          <w:sz w:val="24"/>
          <w:szCs w:val="24"/>
        </w:rPr>
        <w:t>交流峰值（PEAK）：显示被测波形峰值电压。</w:t>
      </w:r>
    </w:p>
    <w:p w14:paraId="2CEFD40D" w14:textId="77777777" w:rsidR="007541A4" w:rsidRDefault="00635C6E">
      <w:pPr>
        <w:numPr>
          <w:ilvl w:val="0"/>
          <w:numId w:val="4"/>
        </w:numPr>
        <w:tabs>
          <w:tab w:val="clear" w:pos="1275"/>
        </w:tabs>
        <w:ind w:left="709" w:hanging="567"/>
        <w:contextualSpacing/>
        <w:rPr>
          <w:rFonts w:ascii="宋体" w:hAnsi="宋体" w:cs="宋体"/>
          <w:sz w:val="24"/>
          <w:szCs w:val="24"/>
        </w:rPr>
      </w:pPr>
      <w:r>
        <w:rPr>
          <w:rFonts w:ascii="宋体" w:hAnsi="宋体" w:cs="宋体"/>
          <w:sz w:val="24"/>
          <w:szCs w:val="24"/>
        </w:rPr>
        <w:pict w14:anchorId="2D63AFEC">
          <v:shape id="_x0000_s1028" type="#_x0000_t75" style="position:absolute;left:0;text-align:left;margin-left:286.85pt;margin-top:.15pt;width:16pt;height:14.95pt;z-index:251667456;mso-width-relative:page;mso-height-relative:page">
            <v:imagedata r:id="rId13" o:title=""/>
          </v:shape>
        </w:pict>
      </w:r>
      <w:r>
        <w:rPr>
          <w:rFonts w:ascii="宋体" w:hAnsi="宋体" w:cs="宋体"/>
          <w:sz w:val="24"/>
          <w:szCs w:val="24"/>
        </w:rPr>
        <w:pict w14:anchorId="6460C135">
          <v:shape id="_x0000_s1029" type="#_x0000_t75" style="position:absolute;left:0;text-align:left;margin-left:101.45pt;margin-top:.2pt;width:16pt;height:14.95pt;z-index:251668480;mso-width-relative:page;mso-height-relative:page">
            <v:imagedata r:id="rId14" o:title=""/>
          </v:shape>
        </w:pict>
      </w:r>
      <w:r w:rsidR="002E0808">
        <w:rPr>
          <w:rFonts w:ascii="宋体" w:hAnsi="宋体" w:cs="宋体" w:hint="eastAsia"/>
          <w:sz w:val="24"/>
          <w:szCs w:val="24"/>
        </w:rPr>
        <w:t>峰值（PEAK）/  ：显示被测波形峰值电压的1/  。</w:t>
      </w:r>
    </w:p>
    <w:p w14:paraId="07A6CF4B" w14:textId="77777777" w:rsidR="007541A4" w:rsidRDefault="007541A4">
      <w:pPr>
        <w:ind w:left="709"/>
        <w:contextualSpacing/>
        <w:rPr>
          <w:rFonts w:ascii="宋体" w:hAnsi="宋体" w:cs="宋体"/>
          <w:szCs w:val="21"/>
        </w:rPr>
      </w:pPr>
    </w:p>
    <w:p w14:paraId="256B182F" w14:textId="1C428B55" w:rsidR="007541A4" w:rsidRDefault="00E30972" w:rsidP="00E30972">
      <w:pPr>
        <w:pStyle w:val="1"/>
      </w:pPr>
      <w:bookmarkStart w:id="5" w:name="_Toc75785319"/>
      <w:r>
        <w:rPr>
          <w:rFonts w:hint="eastAsia"/>
        </w:rPr>
        <w:t>六．量程切换</w:t>
      </w:r>
      <w:bookmarkEnd w:id="5"/>
    </w:p>
    <w:p w14:paraId="188B95CC" w14:textId="77777777" w:rsidR="007541A4" w:rsidRDefault="002E0808">
      <w:pPr>
        <w:numPr>
          <w:ilvl w:val="0"/>
          <w:numId w:val="5"/>
        </w:numPr>
        <w:spacing w:after="120" w:line="360" w:lineRule="auto"/>
        <w:contextualSpacing/>
        <w:rPr>
          <w:rFonts w:ascii="宋体" w:hAnsi="宋体" w:cs="宋体"/>
          <w:sz w:val="24"/>
          <w:szCs w:val="24"/>
        </w:rPr>
      </w:pPr>
      <w:r>
        <w:rPr>
          <w:rFonts w:ascii="宋体" w:hAnsi="宋体" w:cs="宋体" w:hint="eastAsia"/>
          <w:sz w:val="24"/>
          <w:szCs w:val="24"/>
        </w:rPr>
        <w:t>按动量程切换可使电压测量表进行量程切换。</w:t>
      </w:r>
    </w:p>
    <w:p w14:paraId="3DFE7AF7" w14:textId="77777777" w:rsidR="007541A4" w:rsidRDefault="002E0808">
      <w:pPr>
        <w:numPr>
          <w:ilvl w:val="0"/>
          <w:numId w:val="5"/>
        </w:numPr>
        <w:spacing w:after="120" w:line="360" w:lineRule="auto"/>
        <w:contextualSpacing/>
        <w:rPr>
          <w:rFonts w:ascii="宋体" w:hAnsi="宋体" w:cs="宋体"/>
          <w:sz w:val="24"/>
          <w:szCs w:val="24"/>
        </w:rPr>
      </w:pPr>
      <w:r>
        <w:rPr>
          <w:rFonts w:ascii="宋体" w:hAnsi="宋体" w:cs="宋体" w:hint="eastAsia"/>
          <w:sz w:val="24"/>
          <w:szCs w:val="24"/>
        </w:rPr>
        <w:t>电压测量值低于20kV时设置在低档，以便精确测量。</w:t>
      </w:r>
    </w:p>
    <w:p w14:paraId="66C036FC" w14:textId="77777777" w:rsidR="007541A4" w:rsidRDefault="002E0808">
      <w:pPr>
        <w:numPr>
          <w:ilvl w:val="0"/>
          <w:numId w:val="5"/>
        </w:numPr>
        <w:spacing w:after="120" w:line="360" w:lineRule="auto"/>
        <w:contextualSpacing/>
        <w:rPr>
          <w:rFonts w:ascii="宋体" w:hAnsi="宋体" w:cs="宋体"/>
          <w:sz w:val="24"/>
          <w:szCs w:val="24"/>
        </w:rPr>
      </w:pPr>
      <w:r>
        <w:rPr>
          <w:rFonts w:ascii="宋体" w:hAnsi="宋体" w:cs="宋体" w:hint="eastAsia"/>
          <w:sz w:val="24"/>
          <w:szCs w:val="24"/>
        </w:rPr>
        <w:t>电压测量值高于20kV时设置在高档。</w:t>
      </w:r>
    </w:p>
    <w:p w14:paraId="770A58E8" w14:textId="77777777" w:rsidR="007541A4" w:rsidRDefault="007541A4">
      <w:pPr>
        <w:spacing w:after="120"/>
        <w:ind w:firstLine="425"/>
        <w:contextualSpacing/>
        <w:rPr>
          <w:rFonts w:ascii="宋体" w:hAnsi="宋体" w:cs="宋体"/>
          <w:szCs w:val="21"/>
        </w:rPr>
      </w:pPr>
    </w:p>
    <w:p w14:paraId="6301A3AE" w14:textId="02079871" w:rsidR="007541A4" w:rsidRDefault="00E30972" w:rsidP="00E30972">
      <w:pPr>
        <w:pStyle w:val="1"/>
      </w:pPr>
      <w:bookmarkStart w:id="6" w:name="_Toc75785320"/>
      <w:r>
        <w:rPr>
          <w:rFonts w:hint="eastAsia"/>
        </w:rPr>
        <w:t>七．随机附件</w:t>
      </w:r>
      <w:bookmarkEnd w:id="6"/>
    </w:p>
    <w:p w14:paraId="50F13D86" w14:textId="70BF19CB" w:rsidR="007541A4" w:rsidRDefault="002E0808">
      <w:pPr>
        <w:spacing w:after="120" w:line="360" w:lineRule="auto"/>
        <w:ind w:firstLine="284"/>
        <w:contextualSpacing/>
        <w:rPr>
          <w:rFonts w:ascii="宋体" w:hAnsi="宋体" w:cs="宋体"/>
          <w:sz w:val="24"/>
          <w:szCs w:val="24"/>
        </w:rPr>
      </w:pPr>
      <w:r>
        <w:rPr>
          <w:rFonts w:ascii="宋体" w:hAnsi="宋体" w:cs="宋体" w:hint="eastAsia"/>
          <w:sz w:val="24"/>
          <w:szCs w:val="24"/>
        </w:rPr>
        <w:t>(1) 使用说明书</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r>
      <w:r w:rsidR="00FA1C3F">
        <w:rPr>
          <w:rFonts w:ascii="宋体" w:hAnsi="宋体" w:cs="宋体"/>
          <w:sz w:val="24"/>
          <w:szCs w:val="24"/>
        </w:rPr>
        <w:t xml:space="preserve">    </w:t>
      </w:r>
      <w:r>
        <w:rPr>
          <w:rFonts w:ascii="宋体" w:hAnsi="宋体" w:cs="宋体" w:hint="eastAsia"/>
          <w:sz w:val="24"/>
          <w:szCs w:val="24"/>
        </w:rPr>
        <w:t>1份</w:t>
      </w:r>
    </w:p>
    <w:p w14:paraId="51D22C6C" w14:textId="6E4D836B" w:rsidR="007541A4" w:rsidRDefault="002E0808">
      <w:pPr>
        <w:spacing w:after="120" w:line="360" w:lineRule="auto"/>
        <w:ind w:firstLine="284"/>
        <w:contextualSpacing/>
        <w:rPr>
          <w:rFonts w:ascii="宋体" w:hAnsi="宋体" w:cs="宋体"/>
          <w:sz w:val="24"/>
          <w:szCs w:val="24"/>
        </w:rPr>
      </w:pPr>
      <w:r>
        <w:rPr>
          <w:rFonts w:ascii="宋体" w:hAnsi="宋体" w:cs="宋体" w:hint="eastAsia"/>
          <w:sz w:val="24"/>
          <w:szCs w:val="24"/>
        </w:rPr>
        <w:t>(2) 试验报告单</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r>
      <w:r w:rsidR="00FA1C3F" w:rsidRPr="00FA1C3F">
        <w:rPr>
          <w:rFonts w:ascii="宋体" w:hAnsi="宋体" w:cs="宋体"/>
          <w:sz w:val="24"/>
          <w:szCs w:val="24"/>
        </w:rPr>
        <w:t xml:space="preserve">   </w:t>
      </w:r>
      <w:r w:rsidR="00FA1C3F">
        <w:rPr>
          <w:rFonts w:ascii="宋体" w:hAnsi="宋体" w:cs="宋体"/>
          <w:sz w:val="24"/>
          <w:szCs w:val="24"/>
        </w:rPr>
        <w:t xml:space="preserve"> </w:t>
      </w:r>
      <w:r>
        <w:rPr>
          <w:rFonts w:ascii="宋体" w:hAnsi="宋体" w:cs="宋体" w:hint="eastAsia"/>
          <w:sz w:val="24"/>
          <w:szCs w:val="24"/>
        </w:rPr>
        <w:t>1份</w:t>
      </w:r>
    </w:p>
    <w:p w14:paraId="06FF16E9" w14:textId="52E1CFC1" w:rsidR="007541A4" w:rsidRDefault="002E0808">
      <w:pPr>
        <w:spacing w:after="120" w:line="360" w:lineRule="auto"/>
        <w:ind w:firstLine="284"/>
        <w:contextualSpacing/>
        <w:rPr>
          <w:rFonts w:ascii="宋体" w:hAnsi="宋体" w:cs="宋体"/>
          <w:sz w:val="24"/>
          <w:szCs w:val="24"/>
        </w:rPr>
      </w:pPr>
      <w:r>
        <w:rPr>
          <w:rFonts w:ascii="宋体" w:hAnsi="宋体" w:cs="宋体" w:hint="eastAsia"/>
          <w:sz w:val="24"/>
          <w:szCs w:val="24"/>
        </w:rPr>
        <w:t>(3) 产品合格证书</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r>
      <w:r w:rsidR="00FA1C3F">
        <w:rPr>
          <w:rFonts w:ascii="宋体" w:hAnsi="宋体" w:cs="宋体"/>
          <w:sz w:val="24"/>
          <w:szCs w:val="24"/>
        </w:rPr>
        <w:t xml:space="preserve">    </w:t>
      </w:r>
      <w:r>
        <w:rPr>
          <w:rFonts w:ascii="宋体" w:hAnsi="宋体" w:cs="宋体" w:hint="eastAsia"/>
          <w:sz w:val="24"/>
          <w:szCs w:val="24"/>
        </w:rPr>
        <w:t>1份</w:t>
      </w:r>
    </w:p>
    <w:p w14:paraId="031E9CCC" w14:textId="0D985E1C" w:rsidR="007541A4" w:rsidRDefault="002E0808">
      <w:pPr>
        <w:spacing w:after="120" w:line="360" w:lineRule="auto"/>
        <w:ind w:firstLine="284"/>
        <w:contextualSpacing/>
        <w:rPr>
          <w:rFonts w:ascii="宋体" w:hAnsi="宋体" w:cs="宋体"/>
          <w:sz w:val="24"/>
          <w:szCs w:val="24"/>
        </w:rPr>
      </w:pPr>
      <w:r>
        <w:rPr>
          <w:rFonts w:ascii="宋体" w:hAnsi="宋体" w:cs="宋体" w:hint="eastAsia"/>
          <w:sz w:val="24"/>
          <w:szCs w:val="24"/>
        </w:rPr>
        <w:t>(4) 同轴电缆（</w:t>
      </w:r>
      <w:proofErr w:type="gramStart"/>
      <w:r>
        <w:rPr>
          <w:rFonts w:ascii="宋体" w:hAnsi="宋体" w:cs="宋体" w:hint="eastAsia"/>
          <w:sz w:val="24"/>
          <w:szCs w:val="24"/>
        </w:rPr>
        <w:t>单配专用</w:t>
      </w:r>
      <w:proofErr w:type="gramEnd"/>
      <w:r>
        <w:rPr>
          <w:rFonts w:ascii="宋体" w:hAnsi="宋体" w:cs="宋体" w:hint="eastAsia"/>
          <w:sz w:val="24"/>
          <w:szCs w:val="24"/>
        </w:rPr>
        <w:t>）</w:t>
      </w:r>
      <w:r>
        <w:rPr>
          <w:rFonts w:ascii="宋体" w:hAnsi="宋体" w:cs="宋体" w:hint="eastAsia"/>
          <w:sz w:val="24"/>
          <w:szCs w:val="24"/>
        </w:rPr>
        <w:tab/>
      </w:r>
      <w:r w:rsidR="00FA1C3F">
        <w:rPr>
          <w:rFonts w:ascii="宋体" w:hAnsi="宋体" w:cs="宋体"/>
          <w:sz w:val="11"/>
          <w:szCs w:val="11"/>
        </w:rPr>
        <w:t xml:space="preserve">      </w:t>
      </w:r>
      <w:r w:rsidR="00FA1C3F">
        <w:rPr>
          <w:rFonts w:ascii="宋体" w:hAnsi="宋体" w:cs="宋体"/>
          <w:sz w:val="24"/>
          <w:szCs w:val="24"/>
        </w:rPr>
        <w:t xml:space="preserve"> </w:t>
      </w:r>
      <w:r>
        <w:rPr>
          <w:rFonts w:ascii="宋体" w:hAnsi="宋体" w:cs="宋体" w:hint="eastAsia"/>
          <w:sz w:val="24"/>
          <w:szCs w:val="24"/>
        </w:rPr>
        <w:t>1根</w:t>
      </w:r>
    </w:p>
    <w:p w14:paraId="487201C5" w14:textId="2A7859C0" w:rsidR="007541A4" w:rsidRDefault="002E0808">
      <w:pPr>
        <w:spacing w:after="120" w:line="360" w:lineRule="auto"/>
        <w:ind w:firstLine="284"/>
        <w:contextualSpacing/>
        <w:rPr>
          <w:rFonts w:ascii="宋体" w:hAnsi="宋体" w:cs="宋体"/>
          <w:sz w:val="24"/>
          <w:szCs w:val="24"/>
        </w:rPr>
      </w:pPr>
      <w:r>
        <w:rPr>
          <w:rFonts w:ascii="宋体" w:hAnsi="宋体" w:cs="宋体" w:hint="eastAsia"/>
          <w:sz w:val="24"/>
          <w:szCs w:val="24"/>
        </w:rPr>
        <w:t>(5) 电源线</w:t>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r>
      <w:r>
        <w:rPr>
          <w:rFonts w:ascii="宋体" w:hAnsi="宋体" w:cs="宋体" w:hint="eastAsia"/>
          <w:sz w:val="24"/>
          <w:szCs w:val="24"/>
        </w:rPr>
        <w:tab/>
      </w:r>
      <w:r w:rsidR="00FA1C3F">
        <w:rPr>
          <w:rFonts w:ascii="宋体" w:hAnsi="宋体" w:cs="宋体"/>
          <w:sz w:val="24"/>
          <w:szCs w:val="24"/>
        </w:rPr>
        <w:t xml:space="preserve">  </w:t>
      </w:r>
      <w:r w:rsidR="00FA1C3F" w:rsidRPr="00FA1C3F">
        <w:rPr>
          <w:rFonts w:ascii="宋体" w:hAnsi="宋体" w:cs="宋体"/>
          <w:szCs w:val="21"/>
        </w:rPr>
        <w:t xml:space="preserve"> </w:t>
      </w:r>
      <w:r w:rsidR="00FA1C3F">
        <w:rPr>
          <w:rFonts w:ascii="宋体" w:hAnsi="宋体" w:cs="宋体"/>
          <w:sz w:val="24"/>
          <w:szCs w:val="24"/>
        </w:rPr>
        <w:t xml:space="preserve"> </w:t>
      </w:r>
      <w:r>
        <w:rPr>
          <w:rFonts w:ascii="宋体" w:hAnsi="宋体" w:cs="宋体" w:hint="eastAsia"/>
          <w:sz w:val="24"/>
          <w:szCs w:val="24"/>
        </w:rPr>
        <w:t>1根</w:t>
      </w:r>
    </w:p>
    <w:p w14:paraId="58BABD3B" w14:textId="77777777" w:rsidR="007541A4" w:rsidRDefault="007541A4">
      <w:pPr>
        <w:tabs>
          <w:tab w:val="left" w:pos="709"/>
        </w:tabs>
        <w:contextualSpacing/>
        <w:rPr>
          <w:rFonts w:ascii="宋体" w:hAnsi="宋体" w:cs="宋体"/>
          <w:sz w:val="24"/>
          <w:szCs w:val="24"/>
        </w:rPr>
      </w:pPr>
    </w:p>
    <w:p w14:paraId="0EFA6909" w14:textId="77777777" w:rsidR="007541A4" w:rsidRDefault="007541A4">
      <w:pPr>
        <w:jc w:val="center"/>
      </w:pPr>
    </w:p>
    <w:sectPr w:rsidR="007541A4">
      <w:pgSz w:w="11906" w:h="16838"/>
      <w:pgMar w:top="1440" w:right="170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91AC" w14:textId="77777777" w:rsidR="00635C6E" w:rsidRDefault="00635C6E" w:rsidP="002E0808">
      <w:r>
        <w:separator/>
      </w:r>
    </w:p>
  </w:endnote>
  <w:endnote w:type="continuationSeparator" w:id="0">
    <w:p w14:paraId="14ADFB7D" w14:textId="77777777" w:rsidR="00635C6E" w:rsidRDefault="00635C6E" w:rsidP="002E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1035" w14:textId="77777777" w:rsidR="00635C6E" w:rsidRDefault="00635C6E" w:rsidP="002E0808">
      <w:r>
        <w:separator/>
      </w:r>
    </w:p>
  </w:footnote>
  <w:footnote w:type="continuationSeparator" w:id="0">
    <w:p w14:paraId="18C3B015" w14:textId="77777777" w:rsidR="00635C6E" w:rsidRDefault="00635C6E" w:rsidP="002E0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8C1"/>
    <w:multiLevelType w:val="multilevel"/>
    <w:tmpl w:val="13BF38C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385728F3"/>
    <w:multiLevelType w:val="multilevel"/>
    <w:tmpl w:val="385728F3"/>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 w15:restartNumberingAfterBreak="0">
    <w:nsid w:val="3F112392"/>
    <w:multiLevelType w:val="singleLevel"/>
    <w:tmpl w:val="3F112392"/>
    <w:lvl w:ilvl="0">
      <w:start w:val="1"/>
      <w:numFmt w:val="decimal"/>
      <w:lvlText w:val="（%1）"/>
      <w:lvlJc w:val="left"/>
      <w:pPr>
        <w:tabs>
          <w:tab w:val="left" w:pos="1275"/>
        </w:tabs>
        <w:ind w:left="1275" w:hanging="735"/>
      </w:pPr>
      <w:rPr>
        <w:rFonts w:hint="eastAsia"/>
      </w:rPr>
    </w:lvl>
  </w:abstractNum>
  <w:abstractNum w:abstractNumId="3" w15:restartNumberingAfterBreak="0">
    <w:nsid w:val="4A265860"/>
    <w:multiLevelType w:val="singleLevel"/>
    <w:tmpl w:val="4A265860"/>
    <w:lvl w:ilvl="0">
      <w:start w:val="1"/>
      <w:numFmt w:val="decimal"/>
      <w:lvlText w:val="（%1）"/>
      <w:lvlJc w:val="left"/>
      <w:pPr>
        <w:tabs>
          <w:tab w:val="left" w:pos="1275"/>
        </w:tabs>
        <w:ind w:left="1275" w:hanging="735"/>
      </w:pPr>
      <w:rPr>
        <w:rFonts w:hint="eastAsia"/>
      </w:rPr>
    </w:lvl>
  </w:abstractNum>
  <w:abstractNum w:abstractNumId="4" w15:restartNumberingAfterBreak="0">
    <w:nsid w:val="6335467B"/>
    <w:multiLevelType w:val="singleLevel"/>
    <w:tmpl w:val="6335467B"/>
    <w:lvl w:ilvl="0">
      <w:start w:val="1"/>
      <w:numFmt w:val="decimal"/>
      <w:lvlText w:val="（%1）"/>
      <w:lvlJc w:val="left"/>
      <w:pPr>
        <w:tabs>
          <w:tab w:val="left" w:pos="1275"/>
        </w:tabs>
        <w:ind w:left="1275" w:hanging="735"/>
      </w:pPr>
      <w:rPr>
        <w:rFonts w:hint="eastAsi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3380604"/>
    <w:rsid w:val="002E0808"/>
    <w:rsid w:val="00635C6E"/>
    <w:rsid w:val="007541A4"/>
    <w:rsid w:val="009D31AF"/>
    <w:rsid w:val="00A349B4"/>
    <w:rsid w:val="00C1491E"/>
    <w:rsid w:val="00E30972"/>
    <w:rsid w:val="00FA1C3F"/>
    <w:rsid w:val="54C56E4C"/>
    <w:rsid w:val="63380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2A2AFF"/>
  <w15:docId w15:val="{4592F2F6-7968-44C5-B480-389A9967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E30972"/>
    <w:pPr>
      <w:keepNext/>
      <w:keepLines/>
      <w:spacing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rsid w:val="002E0808"/>
    <w:pPr>
      <w:tabs>
        <w:tab w:val="center" w:pos="4153"/>
        <w:tab w:val="right" w:pos="8306"/>
      </w:tabs>
      <w:snapToGrid w:val="0"/>
      <w:jc w:val="left"/>
    </w:pPr>
    <w:rPr>
      <w:sz w:val="18"/>
      <w:szCs w:val="18"/>
    </w:rPr>
  </w:style>
  <w:style w:type="character" w:customStyle="1" w:styleId="a5">
    <w:name w:val="页脚 字符"/>
    <w:basedOn w:val="a0"/>
    <w:link w:val="a4"/>
    <w:rsid w:val="002E0808"/>
    <w:rPr>
      <w:kern w:val="2"/>
      <w:sz w:val="18"/>
      <w:szCs w:val="18"/>
    </w:rPr>
  </w:style>
  <w:style w:type="character" w:customStyle="1" w:styleId="10">
    <w:name w:val="标题 1 字符"/>
    <w:basedOn w:val="a0"/>
    <w:link w:val="1"/>
    <w:rsid w:val="00E30972"/>
    <w:rPr>
      <w:b/>
      <w:bCs/>
      <w:kern w:val="44"/>
      <w:sz w:val="28"/>
      <w:szCs w:val="44"/>
    </w:rPr>
  </w:style>
  <w:style w:type="paragraph" w:styleId="TOC1">
    <w:name w:val="toc 1"/>
    <w:basedOn w:val="a"/>
    <w:next w:val="a"/>
    <w:autoRedefine/>
    <w:uiPriority w:val="39"/>
    <w:rsid w:val="00E30972"/>
    <w:pPr>
      <w:tabs>
        <w:tab w:val="right" w:leader="dot" w:pos="8390"/>
      </w:tabs>
      <w:jc w:val="center"/>
    </w:pPr>
    <w:rPr>
      <w:sz w:val="44"/>
      <w:szCs w:val="44"/>
    </w:rPr>
  </w:style>
  <w:style w:type="character" w:styleId="a6">
    <w:name w:val="Hyperlink"/>
    <w:basedOn w:val="a0"/>
    <w:uiPriority w:val="99"/>
    <w:unhideWhenUsed/>
    <w:rsid w:val="00E30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Exts>
</s:customData>
</file>

<file path=customXml/itemProps1.xml><?xml version="1.0" encoding="utf-8"?>
<ds:datastoreItem xmlns:ds="http://schemas.openxmlformats.org/officeDocument/2006/customXml" ds:itemID="{3B77716C-C481-470A-88FA-E4280D0D26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南瑞电气</cp:lastModifiedBy>
  <cp:revision>5</cp:revision>
  <cp:lastPrinted>2020-08-28T08:03:00Z</cp:lastPrinted>
  <dcterms:created xsi:type="dcterms:W3CDTF">2020-08-28T07:54:00Z</dcterms:created>
  <dcterms:modified xsi:type="dcterms:W3CDTF">2021-06-29T08:29:00Z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