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5592" w14:textId="6FB34E3B" w:rsidR="00E4209F" w:rsidRDefault="00AC27CB" w:rsidP="00E4209F">
      <w:pPr>
        <w:pStyle w:val="TOC1"/>
      </w:pPr>
      <w:r>
        <w:rPr>
          <w:noProof/>
        </w:rPr>
        <w:drawing>
          <wp:inline distT="0" distB="0" distL="0" distR="0" wp14:anchorId="5A309348" wp14:editId="2541FDD3">
            <wp:extent cx="5267325" cy="70294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59340" w14:textId="65DEB026" w:rsidR="00E4209F" w:rsidRDefault="00E4209F" w:rsidP="00E4209F"/>
    <w:p w14:paraId="2B18A0F6" w14:textId="6AE3BA35" w:rsidR="00E4209F" w:rsidRDefault="00E4209F" w:rsidP="00E4209F"/>
    <w:p w14:paraId="3D6B6FFA" w14:textId="5DB392E0" w:rsidR="00E4209F" w:rsidRDefault="00E4209F" w:rsidP="00E4209F"/>
    <w:p w14:paraId="4D167909" w14:textId="722E2A0E" w:rsidR="00E4209F" w:rsidRDefault="00E4209F" w:rsidP="00E4209F"/>
    <w:p w14:paraId="7010487B" w14:textId="3BB97804" w:rsidR="00E4209F" w:rsidRDefault="00E4209F" w:rsidP="00E4209F"/>
    <w:p w14:paraId="553E097E" w14:textId="47FF1106" w:rsidR="00E4209F" w:rsidRDefault="00E4209F" w:rsidP="00E4209F"/>
    <w:p w14:paraId="1F3CDC63" w14:textId="7CDF8732" w:rsidR="00E4209F" w:rsidRDefault="00E4209F" w:rsidP="00E4209F"/>
    <w:p w14:paraId="26528313" w14:textId="467B37C2" w:rsidR="00E4209F" w:rsidRDefault="00E4209F" w:rsidP="00E4209F"/>
    <w:p w14:paraId="32746F6A" w14:textId="37E2F546" w:rsidR="00E4209F" w:rsidRDefault="00E4209F" w:rsidP="00E4209F"/>
    <w:p w14:paraId="18E84803" w14:textId="221F5CCE" w:rsidR="00E4209F" w:rsidRDefault="00E4209F" w:rsidP="00E4209F"/>
    <w:p w14:paraId="283809C7" w14:textId="77777777" w:rsidR="00E4209F" w:rsidRPr="00E4209F" w:rsidRDefault="00E4209F" w:rsidP="00E4209F">
      <w:pPr>
        <w:rPr>
          <w:rFonts w:hint="eastAsia"/>
        </w:rPr>
      </w:pPr>
    </w:p>
    <w:p w14:paraId="7F782FBF" w14:textId="47911DA8" w:rsidR="00E4209F" w:rsidRPr="00E4209F" w:rsidRDefault="00E4209F" w:rsidP="00E4209F">
      <w:pPr>
        <w:pStyle w:val="TOC1"/>
      </w:pPr>
      <w:r w:rsidRPr="00E4209F">
        <w:rPr>
          <w:rFonts w:hint="eastAsia"/>
        </w:rPr>
        <w:t>目</w:t>
      </w:r>
      <w:r>
        <w:rPr>
          <w:rFonts w:hint="eastAsia"/>
        </w:rPr>
        <w:t xml:space="preserve"> </w:t>
      </w:r>
      <w:r>
        <w:t xml:space="preserve"> </w:t>
      </w:r>
      <w:r w:rsidRPr="00E4209F">
        <w:rPr>
          <w:rFonts w:hint="eastAsia"/>
        </w:rPr>
        <w:t>录</w:t>
      </w:r>
    </w:p>
    <w:p w14:paraId="07314516" w14:textId="77777777" w:rsidR="00E4209F" w:rsidRDefault="00E4209F" w:rsidP="00E4209F">
      <w:pPr>
        <w:pStyle w:val="TOC1"/>
      </w:pPr>
    </w:p>
    <w:p w14:paraId="318BE429" w14:textId="40CCADB8" w:rsidR="00E4209F" w:rsidRPr="00E4209F" w:rsidRDefault="00E4209F" w:rsidP="00E4209F">
      <w:pPr>
        <w:pStyle w:val="TOC1"/>
        <w:rPr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83288714" w:history="1">
        <w:r w:rsidRPr="00E4209F">
          <w:rPr>
            <w:rStyle w:val="a3"/>
            <w:noProof/>
            <w:sz w:val="28"/>
            <w:szCs w:val="28"/>
          </w:rPr>
          <w:t>一．概述</w:t>
        </w:r>
        <w:r w:rsidRPr="00E4209F">
          <w:rPr>
            <w:noProof/>
            <w:webHidden/>
          </w:rPr>
          <w:tab/>
        </w:r>
        <w:r w:rsidRPr="00E4209F">
          <w:rPr>
            <w:noProof/>
            <w:webHidden/>
          </w:rPr>
          <w:fldChar w:fldCharType="begin"/>
        </w:r>
        <w:r w:rsidRPr="00E4209F">
          <w:rPr>
            <w:noProof/>
            <w:webHidden/>
          </w:rPr>
          <w:instrText xml:space="preserve"> PAGEREF _Toc83288714 \h </w:instrText>
        </w:r>
        <w:r w:rsidRPr="00E4209F">
          <w:rPr>
            <w:noProof/>
            <w:webHidden/>
          </w:rPr>
        </w:r>
        <w:r w:rsidRPr="00E4209F">
          <w:rPr>
            <w:noProof/>
            <w:webHidden/>
          </w:rPr>
          <w:fldChar w:fldCharType="separate"/>
        </w:r>
        <w:r w:rsidRPr="00E4209F">
          <w:rPr>
            <w:noProof/>
            <w:webHidden/>
          </w:rPr>
          <w:t>2</w:t>
        </w:r>
        <w:r w:rsidRPr="00E4209F">
          <w:rPr>
            <w:noProof/>
            <w:webHidden/>
          </w:rPr>
          <w:fldChar w:fldCharType="end"/>
        </w:r>
      </w:hyperlink>
    </w:p>
    <w:p w14:paraId="5EBCD820" w14:textId="205D061A" w:rsidR="00E4209F" w:rsidRPr="00E4209F" w:rsidRDefault="00E4209F" w:rsidP="00E4209F">
      <w:pPr>
        <w:pStyle w:val="TOC1"/>
        <w:rPr>
          <w:noProof/>
        </w:rPr>
      </w:pPr>
      <w:hyperlink w:anchor="_Toc83288715" w:history="1">
        <w:r w:rsidRPr="00E4209F">
          <w:rPr>
            <w:rStyle w:val="a3"/>
            <w:noProof/>
            <w:sz w:val="28"/>
            <w:szCs w:val="28"/>
          </w:rPr>
          <w:t>二．技术参数</w:t>
        </w:r>
        <w:r w:rsidRPr="00E4209F">
          <w:rPr>
            <w:noProof/>
            <w:webHidden/>
          </w:rPr>
          <w:tab/>
        </w:r>
        <w:r w:rsidRPr="00E4209F">
          <w:rPr>
            <w:noProof/>
            <w:webHidden/>
          </w:rPr>
          <w:fldChar w:fldCharType="begin"/>
        </w:r>
        <w:r w:rsidRPr="00E4209F">
          <w:rPr>
            <w:noProof/>
            <w:webHidden/>
          </w:rPr>
          <w:instrText xml:space="preserve"> PAGEREF _Toc83288715 \h </w:instrText>
        </w:r>
        <w:r w:rsidRPr="00E4209F">
          <w:rPr>
            <w:noProof/>
            <w:webHidden/>
          </w:rPr>
        </w:r>
        <w:r w:rsidRPr="00E4209F">
          <w:rPr>
            <w:noProof/>
            <w:webHidden/>
          </w:rPr>
          <w:fldChar w:fldCharType="separate"/>
        </w:r>
        <w:r w:rsidRPr="00E4209F">
          <w:rPr>
            <w:noProof/>
            <w:webHidden/>
          </w:rPr>
          <w:t>2</w:t>
        </w:r>
        <w:r w:rsidRPr="00E4209F">
          <w:rPr>
            <w:noProof/>
            <w:webHidden/>
          </w:rPr>
          <w:fldChar w:fldCharType="end"/>
        </w:r>
      </w:hyperlink>
    </w:p>
    <w:p w14:paraId="0DBC3EA9" w14:textId="66044D2F" w:rsidR="00E4209F" w:rsidRPr="00E4209F" w:rsidRDefault="00E4209F" w:rsidP="00E4209F">
      <w:pPr>
        <w:pStyle w:val="TOC1"/>
        <w:rPr>
          <w:noProof/>
        </w:rPr>
      </w:pPr>
      <w:hyperlink w:anchor="_Toc83288716" w:history="1">
        <w:r w:rsidRPr="00E4209F">
          <w:rPr>
            <w:rStyle w:val="a3"/>
            <w:noProof/>
            <w:sz w:val="28"/>
            <w:szCs w:val="28"/>
          </w:rPr>
          <w:t>三．使用环境条件</w:t>
        </w:r>
        <w:r w:rsidRPr="00E4209F">
          <w:rPr>
            <w:noProof/>
            <w:webHidden/>
          </w:rPr>
          <w:tab/>
        </w:r>
        <w:r w:rsidRPr="00E4209F">
          <w:rPr>
            <w:noProof/>
            <w:webHidden/>
          </w:rPr>
          <w:fldChar w:fldCharType="begin"/>
        </w:r>
        <w:r w:rsidRPr="00E4209F">
          <w:rPr>
            <w:noProof/>
            <w:webHidden/>
          </w:rPr>
          <w:instrText xml:space="preserve"> PAGEREF _Toc83288716 \h </w:instrText>
        </w:r>
        <w:r w:rsidRPr="00E4209F">
          <w:rPr>
            <w:noProof/>
            <w:webHidden/>
          </w:rPr>
        </w:r>
        <w:r w:rsidRPr="00E4209F">
          <w:rPr>
            <w:noProof/>
            <w:webHidden/>
          </w:rPr>
          <w:fldChar w:fldCharType="separate"/>
        </w:r>
        <w:r w:rsidRPr="00E4209F">
          <w:rPr>
            <w:noProof/>
            <w:webHidden/>
          </w:rPr>
          <w:t>2</w:t>
        </w:r>
        <w:r w:rsidRPr="00E4209F">
          <w:rPr>
            <w:noProof/>
            <w:webHidden/>
          </w:rPr>
          <w:fldChar w:fldCharType="end"/>
        </w:r>
      </w:hyperlink>
    </w:p>
    <w:p w14:paraId="09BC969D" w14:textId="495D5199" w:rsidR="00E4209F" w:rsidRPr="00E4209F" w:rsidRDefault="00E4209F" w:rsidP="00E4209F">
      <w:pPr>
        <w:pStyle w:val="TOC1"/>
        <w:rPr>
          <w:noProof/>
        </w:rPr>
      </w:pPr>
      <w:hyperlink w:anchor="_Toc83288717" w:history="1">
        <w:r w:rsidRPr="00E4209F">
          <w:rPr>
            <w:rStyle w:val="a3"/>
            <w:noProof/>
            <w:sz w:val="28"/>
            <w:szCs w:val="28"/>
          </w:rPr>
          <w:t>四．工作原理</w:t>
        </w:r>
        <w:r w:rsidRPr="00E4209F">
          <w:rPr>
            <w:noProof/>
            <w:webHidden/>
          </w:rPr>
          <w:tab/>
        </w:r>
        <w:r w:rsidRPr="00E4209F">
          <w:rPr>
            <w:noProof/>
            <w:webHidden/>
          </w:rPr>
          <w:fldChar w:fldCharType="begin"/>
        </w:r>
        <w:r w:rsidRPr="00E4209F">
          <w:rPr>
            <w:noProof/>
            <w:webHidden/>
          </w:rPr>
          <w:instrText xml:space="preserve"> PAGEREF _Toc83288717 \h </w:instrText>
        </w:r>
        <w:r w:rsidRPr="00E4209F">
          <w:rPr>
            <w:noProof/>
            <w:webHidden/>
          </w:rPr>
        </w:r>
        <w:r w:rsidRPr="00E4209F">
          <w:rPr>
            <w:noProof/>
            <w:webHidden/>
          </w:rPr>
          <w:fldChar w:fldCharType="separate"/>
        </w:r>
        <w:r w:rsidRPr="00E4209F">
          <w:rPr>
            <w:noProof/>
            <w:webHidden/>
          </w:rPr>
          <w:t>2</w:t>
        </w:r>
        <w:r w:rsidRPr="00E4209F">
          <w:rPr>
            <w:noProof/>
            <w:webHidden/>
          </w:rPr>
          <w:fldChar w:fldCharType="end"/>
        </w:r>
      </w:hyperlink>
    </w:p>
    <w:p w14:paraId="22EAC7E0" w14:textId="6C674E4D" w:rsidR="00E4209F" w:rsidRPr="00E4209F" w:rsidRDefault="00E4209F" w:rsidP="00E4209F">
      <w:pPr>
        <w:pStyle w:val="TOC1"/>
        <w:rPr>
          <w:noProof/>
        </w:rPr>
      </w:pPr>
      <w:hyperlink w:anchor="_Toc83288718" w:history="1">
        <w:r w:rsidRPr="00E4209F">
          <w:rPr>
            <w:rStyle w:val="a3"/>
            <w:noProof/>
            <w:sz w:val="28"/>
            <w:szCs w:val="28"/>
          </w:rPr>
          <w:t>五．使用说明</w:t>
        </w:r>
        <w:r w:rsidRPr="00E4209F">
          <w:rPr>
            <w:noProof/>
            <w:webHidden/>
          </w:rPr>
          <w:tab/>
        </w:r>
        <w:r w:rsidRPr="00E4209F">
          <w:rPr>
            <w:noProof/>
            <w:webHidden/>
          </w:rPr>
          <w:fldChar w:fldCharType="begin"/>
        </w:r>
        <w:r w:rsidRPr="00E4209F">
          <w:rPr>
            <w:noProof/>
            <w:webHidden/>
          </w:rPr>
          <w:instrText xml:space="preserve"> PAGEREF _Toc83288718 \h </w:instrText>
        </w:r>
        <w:r w:rsidRPr="00E4209F">
          <w:rPr>
            <w:noProof/>
            <w:webHidden/>
          </w:rPr>
        </w:r>
        <w:r w:rsidRPr="00E4209F">
          <w:rPr>
            <w:noProof/>
            <w:webHidden/>
          </w:rPr>
          <w:fldChar w:fldCharType="separate"/>
        </w:r>
        <w:r w:rsidRPr="00E4209F">
          <w:rPr>
            <w:noProof/>
            <w:webHidden/>
          </w:rPr>
          <w:t>4</w:t>
        </w:r>
        <w:r w:rsidRPr="00E4209F">
          <w:rPr>
            <w:noProof/>
            <w:webHidden/>
          </w:rPr>
          <w:fldChar w:fldCharType="end"/>
        </w:r>
      </w:hyperlink>
    </w:p>
    <w:p w14:paraId="240290C0" w14:textId="3DD53849" w:rsidR="00E4209F" w:rsidRPr="00E4209F" w:rsidRDefault="00E4209F" w:rsidP="00E4209F">
      <w:pPr>
        <w:pStyle w:val="TOC1"/>
        <w:rPr>
          <w:noProof/>
        </w:rPr>
      </w:pPr>
      <w:hyperlink w:anchor="_Toc83288719" w:history="1">
        <w:r w:rsidRPr="00E4209F">
          <w:rPr>
            <w:rStyle w:val="a3"/>
            <w:noProof/>
            <w:sz w:val="28"/>
            <w:szCs w:val="28"/>
          </w:rPr>
          <w:t>六．注意事项</w:t>
        </w:r>
        <w:r w:rsidRPr="00E4209F">
          <w:rPr>
            <w:noProof/>
            <w:webHidden/>
          </w:rPr>
          <w:tab/>
        </w:r>
        <w:r w:rsidRPr="00E4209F">
          <w:rPr>
            <w:noProof/>
            <w:webHidden/>
          </w:rPr>
          <w:fldChar w:fldCharType="begin"/>
        </w:r>
        <w:r w:rsidRPr="00E4209F">
          <w:rPr>
            <w:noProof/>
            <w:webHidden/>
          </w:rPr>
          <w:instrText xml:space="preserve"> PAGEREF _Toc83288719 \h </w:instrText>
        </w:r>
        <w:r w:rsidRPr="00E4209F">
          <w:rPr>
            <w:noProof/>
            <w:webHidden/>
          </w:rPr>
        </w:r>
        <w:r w:rsidRPr="00E4209F">
          <w:rPr>
            <w:noProof/>
            <w:webHidden/>
          </w:rPr>
          <w:fldChar w:fldCharType="separate"/>
        </w:r>
        <w:r w:rsidRPr="00E4209F">
          <w:rPr>
            <w:noProof/>
            <w:webHidden/>
          </w:rPr>
          <w:t>5</w:t>
        </w:r>
        <w:r w:rsidRPr="00E4209F">
          <w:rPr>
            <w:noProof/>
            <w:webHidden/>
          </w:rPr>
          <w:fldChar w:fldCharType="end"/>
        </w:r>
      </w:hyperlink>
    </w:p>
    <w:p w14:paraId="1177EE52" w14:textId="4E305FCF" w:rsidR="00E4209F" w:rsidRPr="00E4209F" w:rsidRDefault="00E4209F" w:rsidP="00E4209F">
      <w:pPr>
        <w:pStyle w:val="TOC1"/>
        <w:rPr>
          <w:noProof/>
        </w:rPr>
      </w:pPr>
      <w:hyperlink w:anchor="_Toc83288720" w:history="1">
        <w:r w:rsidRPr="00E4209F">
          <w:rPr>
            <w:rStyle w:val="a3"/>
            <w:noProof/>
            <w:sz w:val="28"/>
            <w:szCs w:val="28"/>
          </w:rPr>
          <w:t>七．标准与维修</w:t>
        </w:r>
        <w:r w:rsidRPr="00E4209F">
          <w:rPr>
            <w:noProof/>
            <w:webHidden/>
          </w:rPr>
          <w:tab/>
        </w:r>
        <w:r w:rsidRPr="00E4209F">
          <w:rPr>
            <w:noProof/>
            <w:webHidden/>
          </w:rPr>
          <w:fldChar w:fldCharType="begin"/>
        </w:r>
        <w:r w:rsidRPr="00E4209F">
          <w:rPr>
            <w:noProof/>
            <w:webHidden/>
          </w:rPr>
          <w:instrText xml:space="preserve"> PAGEREF _Toc83288720 \h </w:instrText>
        </w:r>
        <w:r w:rsidRPr="00E4209F">
          <w:rPr>
            <w:noProof/>
            <w:webHidden/>
          </w:rPr>
        </w:r>
        <w:r w:rsidRPr="00E4209F">
          <w:rPr>
            <w:noProof/>
            <w:webHidden/>
          </w:rPr>
          <w:fldChar w:fldCharType="separate"/>
        </w:r>
        <w:r w:rsidRPr="00E4209F">
          <w:rPr>
            <w:noProof/>
            <w:webHidden/>
          </w:rPr>
          <w:t>6</w:t>
        </w:r>
        <w:r w:rsidRPr="00E4209F">
          <w:rPr>
            <w:noProof/>
            <w:webHidden/>
          </w:rPr>
          <w:fldChar w:fldCharType="end"/>
        </w:r>
      </w:hyperlink>
    </w:p>
    <w:p w14:paraId="40FE67BA" w14:textId="7C72BB98" w:rsidR="00E4209F" w:rsidRPr="00E4209F" w:rsidRDefault="00E4209F" w:rsidP="00E4209F">
      <w:pPr>
        <w:pStyle w:val="TOC1"/>
        <w:rPr>
          <w:noProof/>
        </w:rPr>
      </w:pPr>
      <w:hyperlink w:anchor="_Toc83288721" w:history="1">
        <w:r w:rsidRPr="00E4209F">
          <w:rPr>
            <w:rStyle w:val="a3"/>
            <w:noProof/>
            <w:sz w:val="28"/>
            <w:szCs w:val="28"/>
          </w:rPr>
          <w:t>八．附件</w:t>
        </w:r>
        <w:r w:rsidRPr="00E4209F">
          <w:rPr>
            <w:noProof/>
            <w:webHidden/>
          </w:rPr>
          <w:tab/>
        </w:r>
        <w:r w:rsidRPr="00E4209F">
          <w:rPr>
            <w:noProof/>
            <w:webHidden/>
          </w:rPr>
          <w:fldChar w:fldCharType="begin"/>
        </w:r>
        <w:r w:rsidRPr="00E4209F">
          <w:rPr>
            <w:noProof/>
            <w:webHidden/>
          </w:rPr>
          <w:instrText xml:space="preserve"> PAGEREF _Toc83288721 \h </w:instrText>
        </w:r>
        <w:r w:rsidRPr="00E4209F">
          <w:rPr>
            <w:noProof/>
            <w:webHidden/>
          </w:rPr>
        </w:r>
        <w:r w:rsidRPr="00E4209F">
          <w:rPr>
            <w:noProof/>
            <w:webHidden/>
          </w:rPr>
          <w:fldChar w:fldCharType="separate"/>
        </w:r>
        <w:r w:rsidRPr="00E4209F">
          <w:rPr>
            <w:noProof/>
            <w:webHidden/>
          </w:rPr>
          <w:t>6</w:t>
        </w:r>
        <w:r w:rsidRPr="00E4209F">
          <w:rPr>
            <w:noProof/>
            <w:webHidden/>
          </w:rPr>
          <w:fldChar w:fldCharType="end"/>
        </w:r>
      </w:hyperlink>
    </w:p>
    <w:p w14:paraId="58D7B1E2" w14:textId="7ADE1D4A" w:rsidR="00E4209F" w:rsidRDefault="00E4209F">
      <w:pPr>
        <w:widowControl/>
        <w:jc w:val="left"/>
        <w:rPr>
          <w:b/>
          <w:bCs/>
          <w:kern w:val="44"/>
          <w:sz w:val="28"/>
          <w:szCs w:val="44"/>
        </w:rPr>
      </w:pPr>
      <w:r>
        <w:fldChar w:fldCharType="end"/>
      </w:r>
      <w:r>
        <w:br w:type="page"/>
      </w:r>
    </w:p>
    <w:p w14:paraId="14F7560D" w14:textId="180F638C" w:rsidR="002552F9" w:rsidRDefault="00E4209F" w:rsidP="002552F9">
      <w:pPr>
        <w:pStyle w:val="1"/>
        <w:rPr>
          <w:rFonts w:hint="eastAsia"/>
        </w:rPr>
      </w:pPr>
      <w:bookmarkStart w:id="0" w:name="_Toc83288714"/>
      <w:proofErr w:type="gramStart"/>
      <w:r>
        <w:rPr>
          <w:rFonts w:hint="eastAsia"/>
        </w:rPr>
        <w:lastRenderedPageBreak/>
        <w:t>一</w:t>
      </w:r>
      <w:proofErr w:type="gramEnd"/>
      <w:r>
        <w:rPr>
          <w:rFonts w:hint="eastAsia"/>
        </w:rPr>
        <w:t>．</w:t>
      </w:r>
      <w:r>
        <w:rPr>
          <w:rFonts w:hint="eastAsia"/>
        </w:rPr>
        <w:t>概述</w:t>
      </w:r>
      <w:bookmarkEnd w:id="0"/>
    </w:p>
    <w:p w14:paraId="79040498" w14:textId="77777777" w:rsidR="002552F9" w:rsidRPr="002552F9" w:rsidRDefault="002552F9" w:rsidP="002552F9">
      <w:p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 xml:space="preserve">    NRPD直流标准分压器主要用于计量部门作为直流电压标准使用，用于</w:t>
      </w:r>
      <w:proofErr w:type="gramStart"/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检定低</w:t>
      </w:r>
      <w:proofErr w:type="gramEnd"/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准确度的数字高压表（直流分压器）。</w:t>
      </w:r>
    </w:p>
    <w:p w14:paraId="2A312C10" w14:textId="563A43BC" w:rsidR="002552F9" w:rsidRDefault="002552F9" w:rsidP="002552F9">
      <w:pPr>
        <w:spacing w:before="120" w:line="400" w:lineRule="exact"/>
        <w:ind w:firstLine="450"/>
        <w:rPr>
          <w:rFonts w:ascii="宋体"/>
          <w:spacing w:val="-6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由主分压器和辅助分压器构成，分压器的分压比为10</w:t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  <w:vertAlign w:val="superscript"/>
        </w:rPr>
        <w:t>5</w:t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:1和10</w:t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  <w:vertAlign w:val="superscript"/>
        </w:rPr>
        <w:t>4</w:t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:1，分压比准确度优于0.1%，可作为直流高压标准使用或直接测量300</w:t>
      </w:r>
      <w:r w:rsidRPr="002552F9">
        <w:rPr>
          <w:rFonts w:ascii="宋体"/>
          <w:spacing w:val="-6"/>
          <w:kern w:val="10"/>
          <w:position w:val="6"/>
          <w:sz w:val="24"/>
          <w:szCs w:val="24"/>
        </w:rPr>
        <w:t>kV</w:t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直流高电压。</w:t>
      </w:r>
    </w:p>
    <w:p w14:paraId="1F49331B" w14:textId="14457497" w:rsidR="002552F9" w:rsidRDefault="002552F9" w:rsidP="002552F9">
      <w:pPr>
        <w:spacing w:before="120" w:line="400" w:lineRule="exact"/>
        <w:ind w:firstLine="450"/>
        <w:rPr>
          <w:rFonts w:ascii="宋体"/>
          <w:spacing w:val="-6"/>
          <w:kern w:val="10"/>
          <w:position w:val="6"/>
          <w:sz w:val="24"/>
          <w:szCs w:val="24"/>
        </w:rPr>
      </w:pPr>
    </w:p>
    <w:p w14:paraId="38FC4C80" w14:textId="5998D3D7" w:rsidR="002552F9" w:rsidRDefault="002552F9" w:rsidP="002552F9">
      <w:pPr>
        <w:pStyle w:val="1"/>
        <w:rPr>
          <w:rFonts w:hint="eastAsia"/>
        </w:rPr>
      </w:pPr>
      <w:bookmarkStart w:id="1" w:name="_Toc83288715"/>
      <w:r>
        <w:rPr>
          <w:rFonts w:hint="eastAsia"/>
        </w:rPr>
        <w:t>二．技术参数</w:t>
      </w:r>
      <w:bookmarkEnd w:id="1"/>
    </w:p>
    <w:p w14:paraId="420F8DA3" w14:textId="1BE7BE48" w:rsidR="002552F9" w:rsidRPr="002552F9" w:rsidRDefault="002552F9" w:rsidP="002552F9">
      <w:pPr>
        <w:spacing w:before="120" w:line="400" w:lineRule="exact"/>
        <w:rPr>
          <w:rFonts w:ascii="宋体" w:hint="eastAsia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 xml:space="preserve">  额定电压          </w:t>
      </w:r>
      <w:r w:rsidRPr="002552F9">
        <w:rPr>
          <w:rFonts w:ascii="宋体"/>
          <w:kern w:val="10"/>
          <w:position w:val="6"/>
          <w:sz w:val="24"/>
          <w:szCs w:val="24"/>
        </w:rPr>
        <w:t>3</w:t>
      </w:r>
      <w:r w:rsidRPr="002552F9">
        <w:rPr>
          <w:rFonts w:ascii="宋体" w:hint="eastAsia"/>
          <w:kern w:val="10"/>
          <w:position w:val="6"/>
          <w:sz w:val="24"/>
          <w:szCs w:val="24"/>
        </w:rPr>
        <w:t>00</w:t>
      </w:r>
      <w:r w:rsidRPr="002552F9">
        <w:rPr>
          <w:rFonts w:ascii="宋体"/>
          <w:kern w:val="10"/>
          <w:position w:val="6"/>
          <w:sz w:val="24"/>
          <w:szCs w:val="24"/>
        </w:rPr>
        <w:t>kV</w:t>
      </w:r>
      <w:r w:rsidRPr="002552F9">
        <w:rPr>
          <w:rFonts w:ascii="宋体" w:hint="eastAsia"/>
          <w:kern w:val="10"/>
          <w:position w:val="6"/>
          <w:sz w:val="24"/>
          <w:szCs w:val="24"/>
        </w:rPr>
        <w:t>(直流电压)</w:t>
      </w:r>
    </w:p>
    <w:p w14:paraId="69B97676" w14:textId="34B18A47" w:rsidR="002552F9" w:rsidRPr="002552F9" w:rsidRDefault="002552F9" w:rsidP="002552F9">
      <w:pPr>
        <w:spacing w:before="120" w:line="400" w:lineRule="exact"/>
        <w:rPr>
          <w:rFonts w:ascii="宋体" w:hint="eastAsia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 xml:space="preserve">  输入电阻          </w:t>
      </w:r>
      <w:r w:rsidRPr="002552F9">
        <w:rPr>
          <w:rFonts w:ascii="宋体"/>
          <w:kern w:val="10"/>
          <w:position w:val="6"/>
          <w:sz w:val="24"/>
          <w:szCs w:val="24"/>
        </w:rPr>
        <w:t>6</w:t>
      </w:r>
      <w:r w:rsidRPr="002552F9">
        <w:rPr>
          <w:rFonts w:ascii="宋体" w:hint="eastAsia"/>
          <w:kern w:val="10"/>
          <w:position w:val="6"/>
          <w:sz w:val="24"/>
          <w:szCs w:val="24"/>
        </w:rPr>
        <w:t>00M</w:t>
      </w:r>
      <w:r w:rsidRPr="002552F9">
        <w:rPr>
          <w:rFonts w:ascii="宋体" w:hint="eastAsia"/>
          <w:kern w:val="10"/>
          <w:position w:val="6"/>
          <w:sz w:val="24"/>
          <w:szCs w:val="24"/>
        </w:rPr>
        <w:sym w:font="Symbol" w:char="F057"/>
      </w:r>
      <w:r w:rsidRPr="002552F9">
        <w:rPr>
          <w:rFonts w:ascii="宋体"/>
          <w:kern w:val="10"/>
          <w:position w:val="6"/>
          <w:sz w:val="24"/>
          <w:szCs w:val="24"/>
        </w:rPr>
        <w:t>(</w:t>
      </w:r>
      <w:r w:rsidRPr="002552F9">
        <w:rPr>
          <w:rFonts w:ascii="宋体" w:hint="eastAsia"/>
          <w:kern w:val="10"/>
          <w:position w:val="6"/>
          <w:sz w:val="24"/>
          <w:szCs w:val="24"/>
        </w:rPr>
        <w:t>主分压器)// 600M</w:t>
      </w:r>
      <w:r w:rsidRPr="002552F9">
        <w:rPr>
          <w:rFonts w:ascii="宋体" w:hint="eastAsia"/>
          <w:kern w:val="10"/>
          <w:position w:val="6"/>
          <w:sz w:val="24"/>
          <w:szCs w:val="24"/>
        </w:rPr>
        <w:sym w:font="Symbol" w:char="F057"/>
      </w:r>
      <w:r w:rsidRPr="002552F9">
        <w:rPr>
          <w:rFonts w:ascii="宋体"/>
          <w:kern w:val="10"/>
          <w:position w:val="6"/>
          <w:sz w:val="24"/>
          <w:szCs w:val="24"/>
        </w:rPr>
        <w:t>(</w:t>
      </w:r>
      <w:r w:rsidRPr="002552F9">
        <w:rPr>
          <w:rFonts w:ascii="宋体" w:hint="eastAsia"/>
          <w:kern w:val="10"/>
          <w:position w:val="6"/>
          <w:sz w:val="24"/>
          <w:szCs w:val="24"/>
        </w:rPr>
        <w:t>辅助分压器)</w:t>
      </w:r>
    </w:p>
    <w:p w14:paraId="0B027B51" w14:textId="57CD9829" w:rsidR="002552F9" w:rsidRPr="002552F9" w:rsidRDefault="002552F9" w:rsidP="002552F9">
      <w:pPr>
        <w:spacing w:before="120" w:line="400" w:lineRule="exact"/>
        <w:rPr>
          <w:rFonts w:ascii="宋体" w:hint="eastAsia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 xml:space="preserve">  额定输出电压      </w:t>
      </w:r>
      <w:r w:rsidRPr="002552F9">
        <w:rPr>
          <w:rFonts w:ascii="宋体"/>
          <w:kern w:val="10"/>
          <w:position w:val="6"/>
          <w:sz w:val="24"/>
          <w:szCs w:val="24"/>
        </w:rPr>
        <w:t>3</w:t>
      </w:r>
      <w:r w:rsidRPr="002552F9">
        <w:rPr>
          <w:rFonts w:ascii="宋体" w:hint="eastAsia"/>
          <w:kern w:val="10"/>
          <w:position w:val="6"/>
          <w:sz w:val="24"/>
          <w:szCs w:val="24"/>
        </w:rPr>
        <w:t xml:space="preserve">V, </w:t>
      </w:r>
      <w:r w:rsidRPr="002552F9">
        <w:rPr>
          <w:rFonts w:ascii="宋体"/>
          <w:kern w:val="10"/>
          <w:position w:val="6"/>
          <w:sz w:val="24"/>
          <w:szCs w:val="24"/>
        </w:rPr>
        <w:t>3</w:t>
      </w:r>
      <w:r w:rsidRPr="002552F9">
        <w:rPr>
          <w:rFonts w:ascii="宋体" w:hint="eastAsia"/>
          <w:kern w:val="10"/>
          <w:position w:val="6"/>
          <w:sz w:val="24"/>
          <w:szCs w:val="24"/>
        </w:rPr>
        <w:t>0V</w:t>
      </w:r>
    </w:p>
    <w:p w14:paraId="79417BDC" w14:textId="65870F09" w:rsidR="002552F9" w:rsidRPr="002552F9" w:rsidRDefault="002552F9" w:rsidP="002552F9">
      <w:pPr>
        <w:spacing w:before="120" w:line="400" w:lineRule="exact"/>
        <w:rPr>
          <w:rFonts w:ascii="宋体" w:hint="eastAsia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 xml:space="preserve">  额定分压比        10</w:t>
      </w:r>
      <w:r w:rsidRPr="002552F9">
        <w:rPr>
          <w:rFonts w:ascii="宋体" w:hint="eastAsia"/>
          <w:kern w:val="10"/>
          <w:position w:val="6"/>
          <w:sz w:val="24"/>
          <w:szCs w:val="24"/>
          <w:vertAlign w:val="superscript"/>
        </w:rPr>
        <w:t>5</w:t>
      </w:r>
      <w:r w:rsidRPr="002552F9">
        <w:rPr>
          <w:rFonts w:ascii="宋体" w:hint="eastAsia"/>
          <w:kern w:val="10"/>
          <w:position w:val="6"/>
          <w:sz w:val="24"/>
          <w:szCs w:val="24"/>
        </w:rPr>
        <w:t>:1, 10</w:t>
      </w:r>
      <w:r w:rsidRPr="002552F9">
        <w:rPr>
          <w:rFonts w:ascii="宋体" w:hint="eastAsia"/>
          <w:kern w:val="10"/>
          <w:position w:val="6"/>
          <w:sz w:val="24"/>
          <w:szCs w:val="24"/>
          <w:vertAlign w:val="superscript"/>
        </w:rPr>
        <w:t>4</w:t>
      </w:r>
      <w:r w:rsidRPr="002552F9">
        <w:rPr>
          <w:rFonts w:ascii="宋体" w:hint="eastAsia"/>
          <w:kern w:val="10"/>
          <w:position w:val="6"/>
          <w:sz w:val="24"/>
          <w:szCs w:val="24"/>
        </w:rPr>
        <w:t>:1</w:t>
      </w:r>
    </w:p>
    <w:p w14:paraId="3C67F690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 xml:space="preserve">  输出电阻          </w:t>
      </w:r>
      <w:r w:rsidRPr="002552F9">
        <w:rPr>
          <w:rFonts w:ascii="宋体"/>
          <w:kern w:val="10"/>
          <w:position w:val="6"/>
          <w:sz w:val="24"/>
          <w:szCs w:val="24"/>
        </w:rPr>
        <w:t>6k</w:t>
      </w:r>
      <w:r w:rsidRPr="002552F9">
        <w:rPr>
          <w:rFonts w:ascii="宋体" w:hint="eastAsia"/>
          <w:kern w:val="10"/>
          <w:position w:val="6"/>
          <w:sz w:val="24"/>
          <w:szCs w:val="24"/>
        </w:rPr>
        <w:sym w:font="Symbol" w:char="F057"/>
      </w:r>
      <w:r w:rsidRPr="002552F9">
        <w:rPr>
          <w:rFonts w:ascii="宋体"/>
          <w:kern w:val="10"/>
          <w:position w:val="6"/>
          <w:sz w:val="24"/>
          <w:szCs w:val="24"/>
        </w:rPr>
        <w:t>,60k</w:t>
      </w:r>
      <w:r w:rsidRPr="002552F9">
        <w:rPr>
          <w:rFonts w:ascii="宋体" w:hint="eastAsia"/>
          <w:kern w:val="10"/>
          <w:position w:val="6"/>
          <w:sz w:val="24"/>
          <w:szCs w:val="24"/>
        </w:rPr>
        <w:sym w:font="Symbol" w:char="F057"/>
      </w:r>
    </w:p>
    <w:p w14:paraId="1B9FCCE6" w14:textId="752F8E03" w:rsidR="002552F9" w:rsidRPr="002552F9" w:rsidRDefault="002552F9" w:rsidP="002552F9">
      <w:pPr>
        <w:spacing w:before="120" w:line="400" w:lineRule="exact"/>
        <w:ind w:firstLineChars="100" w:firstLine="240"/>
        <w:rPr>
          <w:rFonts w:ascii="宋体" w:hint="eastAsia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>分压比准确度      0.1%</w:t>
      </w:r>
    </w:p>
    <w:p w14:paraId="5C8455F1" w14:textId="4794AEF7" w:rsidR="002552F9" w:rsidRPr="002552F9" w:rsidRDefault="002552F9" w:rsidP="002552F9">
      <w:pPr>
        <w:spacing w:before="120" w:line="400" w:lineRule="exact"/>
        <w:rPr>
          <w:rFonts w:ascii="宋体" w:hint="eastAsia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 xml:space="preserve">  分压比年稳定度    优于0.0</w:t>
      </w:r>
      <w:r w:rsidRPr="002552F9">
        <w:rPr>
          <w:rFonts w:ascii="宋体"/>
          <w:kern w:val="10"/>
          <w:position w:val="6"/>
          <w:sz w:val="24"/>
          <w:szCs w:val="24"/>
        </w:rPr>
        <w:t>2</w:t>
      </w:r>
      <w:r w:rsidRPr="002552F9">
        <w:rPr>
          <w:rFonts w:ascii="宋体" w:hint="eastAsia"/>
          <w:kern w:val="10"/>
          <w:position w:val="6"/>
          <w:sz w:val="24"/>
          <w:szCs w:val="24"/>
        </w:rPr>
        <w:t>%</w:t>
      </w:r>
    </w:p>
    <w:p w14:paraId="3F9CF6F0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 xml:space="preserve">  外形尺寸         1200*1200*2700mm</w:t>
      </w:r>
    </w:p>
    <w:p w14:paraId="01D58A67" w14:textId="47A27CDD" w:rsidR="002552F9" w:rsidRDefault="002552F9" w:rsidP="002552F9">
      <w:pPr>
        <w:spacing w:before="120" w:line="400" w:lineRule="exact"/>
        <w:ind w:firstLineChars="100" w:firstLine="240"/>
        <w:rPr>
          <w:rFonts w:ascii="宋体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>重量             335kg</w:t>
      </w:r>
    </w:p>
    <w:p w14:paraId="0BA5BFBC" w14:textId="70B94266" w:rsidR="002552F9" w:rsidRDefault="002552F9" w:rsidP="002552F9">
      <w:pPr>
        <w:spacing w:before="120" w:line="400" w:lineRule="exact"/>
        <w:ind w:firstLine="555"/>
        <w:rPr>
          <w:rFonts w:ascii="宋体"/>
          <w:kern w:val="10"/>
          <w:position w:val="6"/>
          <w:sz w:val="24"/>
          <w:szCs w:val="24"/>
        </w:rPr>
      </w:pPr>
    </w:p>
    <w:p w14:paraId="59FC7EB2" w14:textId="717614F6" w:rsidR="002552F9" w:rsidRDefault="002552F9" w:rsidP="002552F9">
      <w:pPr>
        <w:pStyle w:val="1"/>
        <w:rPr>
          <w:rFonts w:hint="eastAsia"/>
        </w:rPr>
      </w:pPr>
      <w:bookmarkStart w:id="2" w:name="_Toc83288716"/>
      <w:r>
        <w:rPr>
          <w:rFonts w:hint="eastAsia"/>
        </w:rPr>
        <w:t>三．使用环境条件</w:t>
      </w:r>
      <w:bookmarkEnd w:id="2"/>
    </w:p>
    <w:p w14:paraId="46956528" w14:textId="77777777" w:rsidR="002552F9" w:rsidRPr="002552F9" w:rsidRDefault="002552F9" w:rsidP="002552F9">
      <w:pPr>
        <w:spacing w:before="120" w:line="400" w:lineRule="exact"/>
        <w:rPr>
          <w:rFonts w:ascii="宋体" w:hint="eastAsia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>3.1 环境温度        20℃±10℃</w:t>
      </w:r>
    </w:p>
    <w:p w14:paraId="6C5677FC" w14:textId="77777777" w:rsidR="002552F9" w:rsidRPr="002552F9" w:rsidRDefault="002552F9" w:rsidP="002552F9">
      <w:pPr>
        <w:spacing w:before="120" w:line="400" w:lineRule="exact"/>
        <w:rPr>
          <w:rFonts w:ascii="宋体" w:hint="eastAsia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>3.2 相对湿度        &lt;80%</w:t>
      </w:r>
    </w:p>
    <w:p w14:paraId="179F9D3F" w14:textId="33B7813B" w:rsidR="002552F9" w:rsidRPr="002552F9" w:rsidRDefault="002552F9" w:rsidP="002552F9">
      <w:pPr>
        <w:spacing w:before="120" w:line="400" w:lineRule="exact"/>
        <w:rPr>
          <w:rFonts w:ascii="宋体" w:hint="eastAsia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>3.3 使用环境中不应含有引起腐蚀的气体和物资。</w:t>
      </w:r>
    </w:p>
    <w:p w14:paraId="41997BE1" w14:textId="38324719" w:rsidR="002552F9" w:rsidRDefault="002552F9" w:rsidP="002552F9">
      <w:pPr>
        <w:spacing w:before="120" w:line="400" w:lineRule="exact"/>
        <w:ind w:firstLine="450"/>
        <w:rPr>
          <w:rFonts w:ascii="宋体"/>
          <w:spacing w:val="-6"/>
          <w:kern w:val="10"/>
          <w:position w:val="6"/>
          <w:sz w:val="24"/>
          <w:szCs w:val="24"/>
        </w:rPr>
      </w:pPr>
    </w:p>
    <w:p w14:paraId="367FC4A1" w14:textId="6C412DAD" w:rsidR="002552F9" w:rsidRDefault="002552F9" w:rsidP="002552F9">
      <w:pPr>
        <w:pStyle w:val="1"/>
        <w:rPr>
          <w:rFonts w:hint="eastAsia"/>
        </w:rPr>
      </w:pPr>
      <w:bookmarkStart w:id="3" w:name="_Toc83288717"/>
      <w:r>
        <w:rPr>
          <w:rFonts w:hint="eastAsia"/>
        </w:rPr>
        <w:t>四．工作原理</w:t>
      </w:r>
      <w:bookmarkEnd w:id="3"/>
    </w:p>
    <w:p w14:paraId="5EA72B07" w14:textId="645807EE" w:rsidR="002552F9" w:rsidRPr="002552F9" w:rsidRDefault="002552F9" w:rsidP="002552F9">
      <w:pPr>
        <w:spacing w:before="120" w:line="400" w:lineRule="exact"/>
        <w:ind w:firstLine="564"/>
        <w:rPr>
          <w:rFonts w:ascii="宋体" w:hint="eastAsia"/>
          <w:spacing w:val="-6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NRPD直流标准分压器由高压臂和低压臂构成。其中主高压臂阻抗为600M</w:t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sym w:font="Symbol" w:char="F057"/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，低压臂阻抗为60k</w:t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sym w:font="Symbol" w:char="F057"/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和6 k</w:t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sym w:font="Symbol" w:char="F057"/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，同时辅助分压器阻抗600M</w:t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sym w:font="Symbol" w:char="F057"/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辅助分压器</w:t>
      </w:r>
      <w:proofErr w:type="gramStart"/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不</w:t>
      </w:r>
      <w:proofErr w:type="gramEnd"/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参测量 。电气</w:t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lastRenderedPageBreak/>
        <w:t>原理图如下：</w:t>
      </w:r>
    </w:p>
    <w:p w14:paraId="4FF16675" w14:textId="20351BE4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  <w:r>
        <w:rPr>
          <w:rFonts w:ascii="宋体"/>
          <w:noProof/>
          <w:kern w:val="10"/>
          <w:position w:val="6"/>
          <w:sz w:val="28"/>
        </w:rPr>
        <w:drawing>
          <wp:anchor distT="0" distB="0" distL="114300" distR="114300" simplePos="0" relativeHeight="251658240" behindDoc="1" locked="0" layoutInCell="1" allowOverlap="1" wp14:anchorId="698189F3" wp14:editId="0F187864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4867275" cy="7496175"/>
            <wp:effectExtent l="0" t="0" r="9525" b="0"/>
            <wp:wrapTight wrapText="bothSides">
              <wp:wrapPolygon edited="0">
                <wp:start x="0" y="0"/>
                <wp:lineTo x="0" y="21518"/>
                <wp:lineTo x="21558" y="21518"/>
                <wp:lineTo x="2155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535" cy="749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BD3E6" w14:textId="3306F97D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63D03BF4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73DE72B1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1956896C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3E8214B1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5B20D841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44995D4D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07F5B9F5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0346585E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1619F21D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09E9ED6D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151CF2FD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0264194B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6E25A047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1347B1C5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5E9E3C7C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42A22F95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4DE804D1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7DA2523F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704FEF38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21A72B06" w14:textId="77777777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7B5E2323" w14:textId="0CD0F215" w:rsid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8"/>
        </w:rPr>
      </w:pPr>
    </w:p>
    <w:p w14:paraId="2CF65B86" w14:textId="3C4D4508" w:rsidR="002552F9" w:rsidRPr="002552F9" w:rsidRDefault="002552F9" w:rsidP="002552F9">
      <w:pPr>
        <w:spacing w:before="120" w:line="400" w:lineRule="exact"/>
        <w:rPr>
          <w:rFonts w:ascii="宋体" w:hint="eastAsia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>注：</w:t>
      </w:r>
    </w:p>
    <w:p w14:paraId="0221F2BC" w14:textId="77777777" w:rsidR="002552F9" w:rsidRPr="002552F9" w:rsidRDefault="002552F9" w:rsidP="002552F9">
      <w:pPr>
        <w:spacing w:before="120" w:line="400" w:lineRule="exact"/>
        <w:rPr>
          <w:rFonts w:ascii="宋体" w:hint="eastAsia"/>
          <w:kern w:val="10"/>
          <w:position w:val="6"/>
          <w:sz w:val="24"/>
          <w:szCs w:val="24"/>
        </w:rPr>
      </w:pPr>
      <w:r w:rsidRPr="002552F9">
        <w:rPr>
          <w:rFonts w:ascii="宋体"/>
          <w:kern w:val="10"/>
          <w:position w:val="6"/>
          <w:sz w:val="24"/>
          <w:szCs w:val="24"/>
        </w:rPr>
        <w:t>R</w:t>
      </w:r>
      <w:r w:rsidRPr="002552F9">
        <w:rPr>
          <w:rFonts w:ascii="宋体"/>
          <w:kern w:val="10"/>
          <w:position w:val="6"/>
          <w:sz w:val="24"/>
          <w:szCs w:val="24"/>
          <w:vertAlign w:val="subscript"/>
        </w:rPr>
        <w:t>1</w:t>
      </w:r>
      <w:r w:rsidRPr="002552F9">
        <w:rPr>
          <w:rFonts w:ascii="宋体"/>
          <w:kern w:val="10"/>
          <w:position w:val="6"/>
          <w:sz w:val="24"/>
          <w:szCs w:val="24"/>
        </w:rPr>
        <w:t>+R</w:t>
      </w:r>
      <w:r w:rsidRPr="002552F9">
        <w:rPr>
          <w:rFonts w:ascii="宋体"/>
          <w:kern w:val="10"/>
          <w:position w:val="6"/>
          <w:sz w:val="24"/>
          <w:szCs w:val="24"/>
          <w:vertAlign w:val="subscript"/>
        </w:rPr>
        <w:t>2</w:t>
      </w:r>
      <w:r w:rsidRPr="002552F9">
        <w:rPr>
          <w:rFonts w:ascii="宋体"/>
          <w:kern w:val="10"/>
          <w:position w:val="6"/>
          <w:sz w:val="24"/>
          <w:szCs w:val="24"/>
        </w:rPr>
        <w:t>+R</w:t>
      </w:r>
      <w:r w:rsidRPr="002552F9">
        <w:rPr>
          <w:rFonts w:ascii="宋体"/>
          <w:kern w:val="10"/>
          <w:position w:val="6"/>
          <w:sz w:val="24"/>
          <w:szCs w:val="24"/>
          <w:vertAlign w:val="subscript"/>
        </w:rPr>
        <w:t>3</w:t>
      </w:r>
      <w:r w:rsidRPr="002552F9">
        <w:rPr>
          <w:rFonts w:ascii="宋体"/>
          <w:kern w:val="10"/>
          <w:position w:val="6"/>
          <w:sz w:val="24"/>
          <w:szCs w:val="24"/>
        </w:rPr>
        <w:t>=</w:t>
      </w:r>
      <w:r w:rsidRPr="002552F9">
        <w:rPr>
          <w:rFonts w:ascii="宋体" w:hint="eastAsia"/>
          <w:kern w:val="10"/>
          <w:position w:val="6"/>
          <w:sz w:val="24"/>
          <w:szCs w:val="24"/>
        </w:rPr>
        <w:t>600M</w:t>
      </w:r>
      <w:r w:rsidRPr="002552F9">
        <w:rPr>
          <w:rFonts w:ascii="宋体" w:hint="eastAsia"/>
          <w:kern w:val="10"/>
          <w:position w:val="6"/>
          <w:sz w:val="24"/>
          <w:szCs w:val="24"/>
        </w:rPr>
        <w:sym w:font="Symbol" w:char="F057"/>
      </w:r>
      <w:r w:rsidRPr="002552F9">
        <w:rPr>
          <w:rFonts w:ascii="宋体" w:hint="eastAsia"/>
          <w:kern w:val="10"/>
          <w:position w:val="6"/>
          <w:sz w:val="24"/>
          <w:szCs w:val="24"/>
        </w:rPr>
        <w:t xml:space="preserve">     </w:t>
      </w:r>
    </w:p>
    <w:p w14:paraId="524F3B0C" w14:textId="16A3BE72" w:rsidR="002552F9" w:rsidRP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>R</w:t>
      </w:r>
      <w:r w:rsidRPr="002552F9">
        <w:rPr>
          <w:rFonts w:ascii="宋体"/>
          <w:kern w:val="10"/>
          <w:position w:val="6"/>
          <w:sz w:val="24"/>
          <w:szCs w:val="24"/>
          <w:vertAlign w:val="subscript"/>
        </w:rPr>
        <w:t>2</w:t>
      </w:r>
      <w:r w:rsidRPr="002552F9">
        <w:rPr>
          <w:rFonts w:ascii="宋体" w:hint="eastAsia"/>
          <w:kern w:val="10"/>
          <w:position w:val="6"/>
          <w:sz w:val="24"/>
          <w:szCs w:val="24"/>
        </w:rPr>
        <w:t>+R</w:t>
      </w:r>
      <w:r w:rsidRPr="002552F9">
        <w:rPr>
          <w:rFonts w:ascii="宋体"/>
          <w:kern w:val="10"/>
          <w:position w:val="6"/>
          <w:sz w:val="24"/>
          <w:szCs w:val="24"/>
          <w:vertAlign w:val="subscript"/>
        </w:rPr>
        <w:t>3</w:t>
      </w:r>
      <w:r w:rsidRPr="002552F9">
        <w:rPr>
          <w:rFonts w:ascii="宋体" w:hint="eastAsia"/>
          <w:kern w:val="10"/>
          <w:position w:val="6"/>
          <w:sz w:val="24"/>
          <w:szCs w:val="24"/>
        </w:rPr>
        <w:t>=60</w:t>
      </w:r>
      <w:r w:rsidRPr="002552F9">
        <w:rPr>
          <w:rFonts w:ascii="宋体"/>
          <w:kern w:val="10"/>
          <w:position w:val="6"/>
          <w:sz w:val="24"/>
          <w:szCs w:val="24"/>
        </w:rPr>
        <w:t>k</w:t>
      </w:r>
      <w:r w:rsidRPr="002552F9">
        <w:rPr>
          <w:rFonts w:ascii="宋体" w:hint="eastAsia"/>
          <w:kern w:val="10"/>
          <w:position w:val="6"/>
          <w:sz w:val="24"/>
          <w:szCs w:val="24"/>
        </w:rPr>
        <w:sym w:font="Symbol" w:char="F057"/>
      </w:r>
      <w:r>
        <w:rPr>
          <w:rFonts w:ascii="宋体" w:hint="eastAsia"/>
          <w:kern w:val="10"/>
          <w:position w:val="6"/>
          <w:sz w:val="24"/>
          <w:szCs w:val="24"/>
        </w:rPr>
        <w:t xml:space="preserve"> </w:t>
      </w:r>
      <w:r>
        <w:rPr>
          <w:rFonts w:ascii="宋体"/>
          <w:kern w:val="10"/>
          <w:position w:val="6"/>
          <w:sz w:val="24"/>
          <w:szCs w:val="24"/>
        </w:rPr>
        <w:t xml:space="preserve">      </w:t>
      </w:r>
      <w:r w:rsidRPr="002552F9">
        <w:rPr>
          <w:rFonts w:ascii="宋体" w:hint="eastAsia"/>
          <w:kern w:val="10"/>
          <w:position w:val="6"/>
          <w:sz w:val="24"/>
          <w:szCs w:val="24"/>
        </w:rPr>
        <w:t>R</w:t>
      </w:r>
      <w:r w:rsidRPr="002552F9">
        <w:rPr>
          <w:rFonts w:ascii="宋体"/>
          <w:kern w:val="10"/>
          <w:position w:val="6"/>
          <w:sz w:val="24"/>
          <w:szCs w:val="24"/>
          <w:vertAlign w:val="subscript"/>
        </w:rPr>
        <w:t>3</w:t>
      </w:r>
      <w:r w:rsidRPr="002552F9">
        <w:rPr>
          <w:rFonts w:ascii="宋体" w:hint="eastAsia"/>
          <w:kern w:val="10"/>
          <w:position w:val="6"/>
          <w:sz w:val="24"/>
          <w:szCs w:val="24"/>
        </w:rPr>
        <w:t>=6</w:t>
      </w:r>
      <w:r w:rsidRPr="002552F9">
        <w:rPr>
          <w:rFonts w:ascii="宋体"/>
          <w:kern w:val="10"/>
          <w:position w:val="6"/>
          <w:sz w:val="24"/>
          <w:szCs w:val="24"/>
        </w:rPr>
        <w:t>k</w:t>
      </w:r>
      <w:r w:rsidRPr="002552F9">
        <w:rPr>
          <w:rFonts w:ascii="宋体" w:hint="eastAsia"/>
          <w:kern w:val="10"/>
          <w:position w:val="6"/>
          <w:sz w:val="24"/>
          <w:szCs w:val="24"/>
        </w:rPr>
        <w:sym w:font="Symbol" w:char="F057"/>
      </w:r>
    </w:p>
    <w:p w14:paraId="593428CA" w14:textId="4305FBF5" w:rsidR="002552F9" w:rsidRDefault="002552F9" w:rsidP="002552F9">
      <w:pPr>
        <w:pStyle w:val="1"/>
        <w:rPr>
          <w:rFonts w:hint="eastAsia"/>
        </w:rPr>
      </w:pPr>
      <w:bookmarkStart w:id="4" w:name="_Toc83288718"/>
      <w:r>
        <w:rPr>
          <w:rFonts w:hint="eastAsia"/>
        </w:rPr>
        <w:lastRenderedPageBreak/>
        <w:t>五．使用说明</w:t>
      </w:r>
      <w:bookmarkEnd w:id="4"/>
    </w:p>
    <w:p w14:paraId="410DC3FF" w14:textId="77777777" w:rsidR="002552F9" w:rsidRPr="002552F9" w:rsidRDefault="002552F9" w:rsidP="002552F9">
      <w:p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>5.1</w:t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分压比10</w:t>
      </w:r>
      <w:r w:rsidRPr="002552F9">
        <w:rPr>
          <w:rFonts w:ascii="宋体"/>
          <w:spacing w:val="-6"/>
          <w:kern w:val="10"/>
          <w:position w:val="6"/>
          <w:sz w:val="24"/>
          <w:szCs w:val="24"/>
        </w:rPr>
        <w:t>0000</w:t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:10(30V端)</w:t>
      </w:r>
      <w:proofErr w:type="gramStart"/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须接输入阻抗</w:t>
      </w:r>
      <w:proofErr w:type="gramEnd"/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大于100M</w:t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sym w:font="Symbol" w:char="F057"/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的测量仪器。</w:t>
      </w:r>
    </w:p>
    <w:p w14:paraId="4824D5B8" w14:textId="77777777" w:rsidR="002552F9" w:rsidRPr="002552F9" w:rsidRDefault="002552F9" w:rsidP="002552F9">
      <w:pPr>
        <w:spacing w:before="120" w:line="400" w:lineRule="exact"/>
        <w:rPr>
          <w:rFonts w:ascii="宋体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>5.2 分压比1</w:t>
      </w:r>
      <w:r w:rsidRPr="002552F9">
        <w:rPr>
          <w:rFonts w:ascii="宋体"/>
          <w:kern w:val="10"/>
          <w:position w:val="6"/>
          <w:sz w:val="24"/>
          <w:szCs w:val="24"/>
        </w:rPr>
        <w:t>0000</w:t>
      </w:r>
      <w:r w:rsidRPr="002552F9">
        <w:rPr>
          <w:rFonts w:ascii="宋体" w:hint="eastAsia"/>
          <w:kern w:val="10"/>
          <w:position w:val="6"/>
          <w:sz w:val="24"/>
          <w:szCs w:val="24"/>
        </w:rPr>
        <w:t>0:1(3V端)</w:t>
      </w:r>
      <w:proofErr w:type="gramStart"/>
      <w:r w:rsidRPr="002552F9">
        <w:rPr>
          <w:rFonts w:ascii="宋体" w:hint="eastAsia"/>
          <w:kern w:val="10"/>
          <w:position w:val="6"/>
          <w:sz w:val="24"/>
          <w:szCs w:val="24"/>
        </w:rPr>
        <w:t>须接输入阻抗</w:t>
      </w:r>
      <w:proofErr w:type="gramEnd"/>
      <w:r w:rsidRPr="002552F9">
        <w:rPr>
          <w:rFonts w:ascii="宋体" w:hint="eastAsia"/>
          <w:kern w:val="10"/>
          <w:position w:val="6"/>
          <w:sz w:val="24"/>
          <w:szCs w:val="24"/>
        </w:rPr>
        <w:t>大于10M</w:t>
      </w:r>
      <w:r w:rsidRPr="002552F9">
        <w:rPr>
          <w:rFonts w:ascii="宋体" w:hint="eastAsia"/>
          <w:kern w:val="10"/>
          <w:position w:val="6"/>
          <w:sz w:val="24"/>
          <w:szCs w:val="24"/>
        </w:rPr>
        <w:sym w:font="Symbol" w:char="F057"/>
      </w:r>
      <w:r w:rsidRPr="002552F9">
        <w:rPr>
          <w:rFonts w:ascii="宋体" w:hint="eastAsia"/>
          <w:kern w:val="10"/>
          <w:position w:val="6"/>
          <w:sz w:val="24"/>
          <w:szCs w:val="24"/>
        </w:rPr>
        <w:t>的测量仪器。</w:t>
      </w:r>
    </w:p>
    <w:p w14:paraId="4827C3A4" w14:textId="77777777" w:rsidR="002552F9" w:rsidRPr="002552F9" w:rsidRDefault="002552F9" w:rsidP="002552F9">
      <w:pPr>
        <w:spacing w:before="120" w:line="400" w:lineRule="exact"/>
        <w:rPr>
          <w:rFonts w:ascii="宋体" w:hint="eastAsia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kern w:val="10"/>
          <w:position w:val="6"/>
          <w:sz w:val="24"/>
          <w:szCs w:val="24"/>
        </w:rPr>
        <w:t>5.3 接地端(G端)必须可靠接入大地。</w:t>
      </w:r>
    </w:p>
    <w:p w14:paraId="38895594" w14:textId="77777777" w:rsidR="002552F9" w:rsidRPr="002552F9" w:rsidRDefault="002552F9" w:rsidP="002552F9">
      <w:p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5.4 保持分压器表面清洁、干燥。</w:t>
      </w:r>
    </w:p>
    <w:p w14:paraId="07A4D0EE" w14:textId="77777777" w:rsidR="002552F9" w:rsidRPr="002552F9" w:rsidRDefault="002552F9" w:rsidP="002552F9">
      <w:pPr>
        <w:spacing w:before="120" w:line="400" w:lineRule="exact"/>
        <w:ind w:right="26"/>
        <w:rPr>
          <w:rFonts w:ascii="宋体" w:hint="eastAsia"/>
          <w:spacing w:val="-14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spacing w:val="-14"/>
          <w:kern w:val="10"/>
          <w:position w:val="6"/>
          <w:sz w:val="24"/>
          <w:szCs w:val="24"/>
        </w:rPr>
        <w:t>5.5 高压导线应悬空,并高于分压器,且高压导线光滑无尖端以免电晕放电。</w:t>
      </w:r>
    </w:p>
    <w:p w14:paraId="58EFFCD9" w14:textId="77777777" w:rsidR="002552F9" w:rsidRPr="002552F9" w:rsidRDefault="002552F9" w:rsidP="002552F9">
      <w:pPr>
        <w:spacing w:before="120" w:line="400" w:lineRule="exact"/>
        <w:rPr>
          <w:rFonts w:ascii="宋体"/>
          <w:spacing w:val="-6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5.6 使用时,输入高压应均匀上升。</w:t>
      </w:r>
    </w:p>
    <w:p w14:paraId="09C3E821" w14:textId="77777777" w:rsidR="002552F9" w:rsidRPr="002552F9" w:rsidRDefault="002552F9" w:rsidP="002552F9">
      <w:pPr>
        <w:spacing w:before="120" w:line="400" w:lineRule="exact"/>
        <w:rPr>
          <w:rFonts w:ascii="宋体"/>
          <w:spacing w:val="-6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5.7 使用时,应保证让分压器周围1.5</w:t>
      </w:r>
      <w:r w:rsidRPr="002552F9">
        <w:rPr>
          <w:rFonts w:ascii="宋体"/>
          <w:spacing w:val="-6"/>
          <w:kern w:val="10"/>
          <w:position w:val="6"/>
          <w:sz w:val="24"/>
          <w:szCs w:val="24"/>
        </w:rPr>
        <w:t>m</w:t>
      </w: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以内没有接地物体。</w:t>
      </w:r>
    </w:p>
    <w:p w14:paraId="3BACDE8E" w14:textId="77777777" w:rsidR="002552F9" w:rsidRPr="002552F9" w:rsidRDefault="002552F9" w:rsidP="002552F9">
      <w:pPr>
        <w:spacing w:before="120" w:line="400" w:lineRule="exact"/>
        <w:rPr>
          <w:rFonts w:ascii="宋体"/>
          <w:spacing w:val="-6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5.8 3V端子和30V端子不能同时使用。</w:t>
      </w:r>
    </w:p>
    <w:p w14:paraId="71E2B9A3" w14:textId="77777777" w:rsidR="002552F9" w:rsidRPr="002552F9" w:rsidRDefault="002552F9" w:rsidP="002552F9">
      <w:p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5.9 专用低压测量电缆用于连接3V端子(或30V端子)与测量仪表。</w:t>
      </w:r>
    </w:p>
    <w:p w14:paraId="21F88A11" w14:textId="77777777" w:rsidR="002552F9" w:rsidRPr="002552F9" w:rsidRDefault="002552F9" w:rsidP="002552F9">
      <w:p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</w:rPr>
      </w:pP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5.10 请在规定的环境条件内使用 。</w:t>
      </w:r>
    </w:p>
    <w:p w14:paraId="56D57EB9" w14:textId="77777777" w:rsidR="002552F9" w:rsidRPr="002552F9" w:rsidRDefault="002552F9" w:rsidP="002552F9">
      <w:pPr>
        <w:spacing w:before="120" w:line="400" w:lineRule="exact"/>
        <w:rPr>
          <w:rFonts w:ascii="宋体" w:hint="eastAsia"/>
          <w:kern w:val="10"/>
          <w:position w:val="6"/>
          <w:sz w:val="24"/>
          <w:szCs w:val="24"/>
          <w:lang w:val="en-GB"/>
        </w:rPr>
      </w:pPr>
      <w:r w:rsidRPr="002552F9">
        <w:rPr>
          <w:rFonts w:ascii="宋体" w:hint="eastAsia"/>
          <w:spacing w:val="-6"/>
          <w:kern w:val="10"/>
          <w:position w:val="6"/>
          <w:sz w:val="24"/>
          <w:szCs w:val="24"/>
        </w:rPr>
        <w:t>5.11 我公司一般出厂时给客户配备了高准确度的万用表，在使用时应将万用表切换到直流测量模式，同时输入阻抗需设置为大于10G</w:t>
      </w:r>
      <w:r w:rsidRPr="002552F9">
        <w:rPr>
          <w:rFonts w:ascii="宋体" w:hint="eastAsia"/>
          <w:kern w:val="10"/>
          <w:position w:val="6"/>
          <w:sz w:val="24"/>
          <w:szCs w:val="24"/>
        </w:rPr>
        <w:sym w:font="Symbol" w:char="F057"/>
      </w:r>
      <w:r w:rsidRPr="002552F9">
        <w:rPr>
          <w:rFonts w:ascii="宋体" w:hint="eastAsia"/>
          <w:kern w:val="10"/>
          <w:position w:val="6"/>
          <w:sz w:val="24"/>
          <w:szCs w:val="24"/>
          <w:lang w:val="en-GB"/>
        </w:rPr>
        <w:t>，从而保证最高准确度。</w:t>
      </w:r>
    </w:p>
    <w:p w14:paraId="576B6329" w14:textId="77777777" w:rsidR="002552F9" w:rsidRPr="002552F9" w:rsidRDefault="002552F9" w:rsidP="002552F9">
      <w:pPr>
        <w:spacing w:before="120" w:line="400" w:lineRule="exact"/>
        <w:rPr>
          <w:rFonts w:ascii="宋体" w:hint="eastAsia"/>
          <w:kern w:val="10"/>
          <w:position w:val="6"/>
          <w:sz w:val="24"/>
          <w:szCs w:val="24"/>
          <w:lang w:val="en-GB"/>
        </w:rPr>
      </w:pPr>
      <w:r w:rsidRPr="002552F9">
        <w:rPr>
          <w:rFonts w:ascii="宋体" w:hint="eastAsia"/>
          <w:kern w:val="10"/>
          <w:position w:val="6"/>
          <w:sz w:val="24"/>
          <w:szCs w:val="24"/>
          <w:lang w:val="en-GB"/>
        </w:rPr>
        <w:t>5.12 虽然分压器提供了2个分压比，但考虑到万用表输入阻抗对测量示值的影响，我公司建议客户使用“100000:1”这个分压比配合万用表使用。</w:t>
      </w:r>
    </w:p>
    <w:p w14:paraId="4DC80192" w14:textId="77777777" w:rsidR="002552F9" w:rsidRPr="002552F9" w:rsidRDefault="002552F9" w:rsidP="002552F9">
      <w:pPr>
        <w:spacing w:before="120" w:line="400" w:lineRule="exact"/>
        <w:rPr>
          <w:rFonts w:ascii="宋体" w:hint="eastAsia"/>
          <w:kern w:val="10"/>
          <w:position w:val="6"/>
          <w:sz w:val="24"/>
          <w:szCs w:val="24"/>
          <w:lang w:val="en-GB"/>
        </w:rPr>
      </w:pPr>
      <w:r w:rsidRPr="002552F9">
        <w:rPr>
          <w:rFonts w:ascii="宋体" w:hint="eastAsia"/>
          <w:kern w:val="10"/>
          <w:position w:val="6"/>
          <w:sz w:val="24"/>
          <w:szCs w:val="24"/>
          <w:lang w:val="en-GB"/>
        </w:rPr>
        <w:t>5.13 使用前需要接好高压端和接地端，设备图片中的“1”即为高压测量端，与被试品高压端连接即可。</w:t>
      </w:r>
    </w:p>
    <w:p w14:paraId="0CF12A8A" w14:textId="77777777" w:rsidR="002552F9" w:rsidRPr="002552F9" w:rsidRDefault="002552F9" w:rsidP="002552F9">
      <w:pPr>
        <w:spacing w:before="120" w:line="400" w:lineRule="exact"/>
        <w:rPr>
          <w:rFonts w:ascii="宋体" w:hint="eastAsia"/>
          <w:kern w:val="10"/>
          <w:position w:val="6"/>
          <w:sz w:val="24"/>
          <w:szCs w:val="24"/>
          <w:lang w:val="en-GB"/>
        </w:rPr>
      </w:pPr>
      <w:r w:rsidRPr="002552F9">
        <w:rPr>
          <w:rFonts w:ascii="宋体" w:hint="eastAsia"/>
          <w:kern w:val="10"/>
          <w:position w:val="6"/>
          <w:sz w:val="24"/>
          <w:szCs w:val="24"/>
          <w:lang w:val="en-GB"/>
        </w:rPr>
        <w:t>5.14 设备最高测量电压为300kV,不得超量程使用，否者会造成设备损坏。</w:t>
      </w:r>
    </w:p>
    <w:p w14:paraId="1AF9A436" w14:textId="77777777" w:rsidR="002552F9" w:rsidRPr="002552F9" w:rsidRDefault="002552F9" w:rsidP="002552F9">
      <w:pPr>
        <w:spacing w:before="120" w:line="400" w:lineRule="exact"/>
        <w:rPr>
          <w:rFonts w:ascii="宋体" w:hint="eastAsia"/>
          <w:kern w:val="10"/>
          <w:position w:val="6"/>
          <w:sz w:val="24"/>
          <w:szCs w:val="24"/>
          <w:lang w:val="en-GB"/>
        </w:rPr>
      </w:pPr>
      <w:r w:rsidRPr="002552F9">
        <w:rPr>
          <w:rFonts w:ascii="宋体" w:hint="eastAsia"/>
          <w:kern w:val="10"/>
          <w:position w:val="6"/>
          <w:sz w:val="24"/>
          <w:szCs w:val="24"/>
          <w:lang w:val="en-GB"/>
        </w:rPr>
        <w:t>5.15仪表接线图</w:t>
      </w:r>
    </w:p>
    <w:p w14:paraId="7BDE542F" w14:textId="77EBCF5F" w:rsidR="002552F9" w:rsidRPr="002552F9" w:rsidRDefault="00E4209F" w:rsidP="00E4209F">
      <w:p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</w:rPr>
      </w:pPr>
      <w:r>
        <w:rPr>
          <w:rFonts w:ascii="宋体" w:hint="eastAsia"/>
          <w:spacing w:val="-6"/>
          <w:kern w:val="10"/>
          <w:position w:val="6"/>
          <w:sz w:val="24"/>
          <w:szCs w:val="24"/>
        </w:rPr>
        <w:lastRenderedPageBreak/>
        <w:t>注：</w:t>
      </w:r>
      <w:r w:rsidR="002552F9">
        <w:rPr>
          <w:rFonts w:ascii="宋体" w:hint="eastAsia"/>
          <w:noProof/>
          <w:spacing w:val="-6"/>
          <w:kern w:val="10"/>
          <w:position w:val="6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961CAD" wp14:editId="255CE1F1">
            <wp:simplePos x="0" y="0"/>
            <wp:positionH relativeFrom="column">
              <wp:posOffset>285750</wp:posOffset>
            </wp:positionH>
            <wp:positionV relativeFrom="paragraph">
              <wp:posOffset>1270</wp:posOffset>
            </wp:positionV>
            <wp:extent cx="5029200" cy="3159125"/>
            <wp:effectExtent l="0" t="0" r="0" b="3175"/>
            <wp:wrapTight wrapText="bothSides">
              <wp:wrapPolygon edited="0">
                <wp:start x="0" y="0"/>
                <wp:lineTo x="0" y="21491"/>
                <wp:lineTo x="21518" y="21491"/>
                <wp:lineTo x="21518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15E3D" w14:textId="77777777" w:rsidR="00E4209F" w:rsidRPr="00E4209F" w:rsidRDefault="00E4209F" w:rsidP="00E4209F">
      <w:p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  <w:lang w:val="en-GB"/>
        </w:rPr>
      </w:pPr>
      <w:r w:rsidRPr="00E4209F">
        <w:rPr>
          <w:rFonts w:ascii="宋体" w:hint="eastAsia"/>
          <w:spacing w:val="-6"/>
          <w:kern w:val="10"/>
          <w:position w:val="6"/>
          <w:sz w:val="24"/>
          <w:szCs w:val="24"/>
          <w:lang w:val="en-GB"/>
        </w:rPr>
        <w:t>1、接地端 ，使用前需可靠接大地</w:t>
      </w:r>
    </w:p>
    <w:p w14:paraId="54891B3B" w14:textId="77777777" w:rsidR="00E4209F" w:rsidRPr="00E4209F" w:rsidRDefault="00E4209F" w:rsidP="00E4209F">
      <w:p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  <w:lang w:val="en-GB"/>
        </w:rPr>
      </w:pPr>
      <w:r w:rsidRPr="00E4209F">
        <w:rPr>
          <w:rFonts w:ascii="宋体" w:hint="eastAsia"/>
          <w:spacing w:val="-6"/>
          <w:kern w:val="10"/>
          <w:position w:val="6"/>
          <w:sz w:val="24"/>
          <w:szCs w:val="24"/>
          <w:lang w:val="en-GB"/>
        </w:rPr>
        <w:t xml:space="preserve">2、分压比10000:1仪表接口  </w:t>
      </w:r>
    </w:p>
    <w:p w14:paraId="2AE694CE" w14:textId="77777777" w:rsidR="00E4209F" w:rsidRPr="00E4209F" w:rsidRDefault="00E4209F" w:rsidP="00E4209F">
      <w:p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  <w:lang w:val="en-GB"/>
        </w:rPr>
      </w:pPr>
      <w:r w:rsidRPr="00E4209F">
        <w:rPr>
          <w:rFonts w:ascii="宋体" w:hint="eastAsia"/>
          <w:spacing w:val="-6"/>
          <w:kern w:val="10"/>
          <w:position w:val="6"/>
          <w:sz w:val="24"/>
          <w:szCs w:val="24"/>
          <w:lang w:val="en-GB"/>
        </w:rPr>
        <w:t>3、分压比100000:1仪表接口</w:t>
      </w:r>
    </w:p>
    <w:p w14:paraId="6AE76BAA" w14:textId="3E98C7AE" w:rsidR="00E4209F" w:rsidRDefault="00E4209F" w:rsidP="00E4209F">
      <w:pPr>
        <w:spacing w:before="120" w:line="400" w:lineRule="exact"/>
        <w:rPr>
          <w:rFonts w:ascii="宋体"/>
          <w:spacing w:val="-6"/>
          <w:kern w:val="10"/>
          <w:position w:val="6"/>
          <w:sz w:val="24"/>
          <w:szCs w:val="24"/>
          <w:lang w:val="en-GB"/>
        </w:rPr>
      </w:pPr>
      <w:r w:rsidRPr="00E4209F">
        <w:rPr>
          <w:rFonts w:ascii="宋体" w:hint="eastAsia"/>
          <w:spacing w:val="-6"/>
          <w:kern w:val="10"/>
          <w:position w:val="6"/>
          <w:sz w:val="24"/>
          <w:szCs w:val="24"/>
          <w:lang w:val="en-GB"/>
        </w:rPr>
        <w:t>注意：使用时只需同时接一个分压比仪表端口，二选</w:t>
      </w:r>
      <w:proofErr w:type="gramStart"/>
      <w:r w:rsidRPr="00E4209F">
        <w:rPr>
          <w:rFonts w:ascii="宋体" w:hint="eastAsia"/>
          <w:spacing w:val="-6"/>
          <w:kern w:val="10"/>
          <w:position w:val="6"/>
          <w:sz w:val="24"/>
          <w:szCs w:val="24"/>
          <w:lang w:val="en-GB"/>
        </w:rPr>
        <w:t>一</w:t>
      </w:r>
      <w:proofErr w:type="gramEnd"/>
      <w:r w:rsidRPr="00E4209F">
        <w:rPr>
          <w:rFonts w:ascii="宋体" w:hint="eastAsia"/>
          <w:spacing w:val="-6"/>
          <w:kern w:val="10"/>
          <w:position w:val="6"/>
          <w:sz w:val="24"/>
          <w:szCs w:val="24"/>
          <w:lang w:val="en-GB"/>
        </w:rPr>
        <w:t>的与万用表连接；</w:t>
      </w:r>
    </w:p>
    <w:p w14:paraId="06312698" w14:textId="77777777" w:rsidR="00E4209F" w:rsidRPr="00E4209F" w:rsidRDefault="00E4209F" w:rsidP="00E4209F">
      <w:p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  <w:lang w:val="en-GB"/>
        </w:rPr>
      </w:pPr>
    </w:p>
    <w:p w14:paraId="4B1A47E0" w14:textId="56816663" w:rsidR="00E4209F" w:rsidRDefault="00E4209F" w:rsidP="00E4209F">
      <w:pPr>
        <w:pStyle w:val="1"/>
        <w:rPr>
          <w:rFonts w:hint="eastAsia"/>
        </w:rPr>
      </w:pPr>
      <w:bookmarkStart w:id="5" w:name="_Toc83288719"/>
      <w:r>
        <w:rPr>
          <w:rFonts w:hint="eastAsia"/>
        </w:rPr>
        <w:t>六．注意事项</w:t>
      </w:r>
      <w:bookmarkEnd w:id="5"/>
    </w:p>
    <w:p w14:paraId="4A44449A" w14:textId="77777777" w:rsidR="00E4209F" w:rsidRPr="00E4209F" w:rsidRDefault="00E4209F" w:rsidP="00E4209F">
      <w:pPr>
        <w:numPr>
          <w:ilvl w:val="1"/>
          <w:numId w:val="1"/>
        </w:num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</w:rPr>
      </w:pP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>分压器安装在全封闭的绝缘筒内，并充有绝缘油(常温)，严禁开启(或松动)固定螺杆。</w:t>
      </w:r>
    </w:p>
    <w:p w14:paraId="380894D3" w14:textId="77777777" w:rsidR="00E4209F" w:rsidRPr="00E4209F" w:rsidRDefault="00E4209F" w:rsidP="00E4209F">
      <w:p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</w:rPr>
      </w:pP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 xml:space="preserve">6.2 </w:t>
      </w:r>
      <w:r w:rsidRPr="00E4209F">
        <w:rPr>
          <w:rFonts w:ascii="宋体"/>
          <w:spacing w:val="-6"/>
          <w:kern w:val="10"/>
          <w:position w:val="6"/>
          <w:sz w:val="24"/>
          <w:szCs w:val="24"/>
        </w:rPr>
        <w:t xml:space="preserve"> </w:t>
      </w: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>使用前，应仔细认真的检查分压器的接地端是否可靠接地。</w:t>
      </w:r>
    </w:p>
    <w:p w14:paraId="3C422411" w14:textId="77777777" w:rsidR="00E4209F" w:rsidRPr="00E4209F" w:rsidRDefault="00E4209F" w:rsidP="00E4209F">
      <w:pPr>
        <w:numPr>
          <w:ilvl w:val="1"/>
          <w:numId w:val="1"/>
        </w:num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</w:rPr>
      </w:pP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 xml:space="preserve">当较远距离或需较大力量移动分压器时，须使作用力直接作用于底 </w:t>
      </w:r>
    </w:p>
    <w:p w14:paraId="506E699B" w14:textId="77777777" w:rsidR="00E4209F" w:rsidRPr="00E4209F" w:rsidRDefault="00E4209F" w:rsidP="00E4209F">
      <w:p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</w:rPr>
      </w:pP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 xml:space="preserve">    座。</w:t>
      </w:r>
    </w:p>
    <w:p w14:paraId="36D63973" w14:textId="77777777" w:rsidR="00E4209F" w:rsidRPr="00E4209F" w:rsidRDefault="00E4209F" w:rsidP="00E4209F">
      <w:p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</w:rPr>
      </w:pP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 xml:space="preserve">6.4 </w:t>
      </w:r>
      <w:r w:rsidRPr="00E4209F">
        <w:rPr>
          <w:rFonts w:ascii="宋体"/>
          <w:spacing w:val="-6"/>
          <w:kern w:val="10"/>
          <w:position w:val="6"/>
          <w:sz w:val="24"/>
          <w:szCs w:val="24"/>
        </w:rPr>
        <w:t xml:space="preserve"> </w:t>
      </w: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>分压器表面必须保持清洁、干燥。</w:t>
      </w:r>
    </w:p>
    <w:p w14:paraId="5366B7F5" w14:textId="77777777" w:rsidR="00E4209F" w:rsidRPr="00E4209F" w:rsidRDefault="00E4209F" w:rsidP="00E4209F">
      <w:pPr>
        <w:numPr>
          <w:ilvl w:val="1"/>
          <w:numId w:val="2"/>
        </w:num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</w:rPr>
      </w:pP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>NRPD-300直流标准分压器是精密仪器，应装入专用包装箱内运输，运输途中不应剧烈震动，碰撞或重压，并注意防潮。</w:t>
      </w:r>
    </w:p>
    <w:p w14:paraId="26AC2146" w14:textId="77777777" w:rsidR="00E4209F" w:rsidRPr="00E4209F" w:rsidRDefault="00E4209F" w:rsidP="00E4209F">
      <w:pPr>
        <w:numPr>
          <w:ilvl w:val="1"/>
          <w:numId w:val="2"/>
        </w:num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</w:rPr>
      </w:pP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>分压器应存放于空气流通，无有害气体，且环境温度为5</w:t>
      </w:r>
      <w:r w:rsidRPr="00E4209F">
        <w:rPr>
          <w:rFonts w:ascii="宋体"/>
          <w:spacing w:val="-6"/>
          <w:kern w:val="10"/>
          <w:position w:val="6"/>
          <w:sz w:val="24"/>
          <w:szCs w:val="24"/>
        </w:rPr>
        <w:sym w:font="Symbol" w:char="F07E"/>
      </w: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>35℃,相对湿度小于75%的室内、并避免阳光直射、防潮。</w:t>
      </w:r>
    </w:p>
    <w:p w14:paraId="6950953F" w14:textId="60130F6D" w:rsidR="00E4209F" w:rsidRDefault="00E4209F" w:rsidP="00E4209F">
      <w:pPr>
        <w:pStyle w:val="1"/>
        <w:rPr>
          <w:rFonts w:hint="eastAsia"/>
        </w:rPr>
      </w:pPr>
      <w:bookmarkStart w:id="6" w:name="_Toc83288720"/>
      <w:r>
        <w:rPr>
          <w:rFonts w:hint="eastAsia"/>
        </w:rPr>
        <w:lastRenderedPageBreak/>
        <w:t>七．标准与维修</w:t>
      </w:r>
      <w:bookmarkEnd w:id="6"/>
    </w:p>
    <w:p w14:paraId="537A770A" w14:textId="77777777" w:rsidR="00E4209F" w:rsidRPr="00E4209F" w:rsidRDefault="00E4209F" w:rsidP="00E4209F">
      <w:p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</w:rPr>
      </w:pP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 xml:space="preserve">7.1 </w:t>
      </w:r>
      <w:r w:rsidRPr="00E4209F">
        <w:rPr>
          <w:rFonts w:ascii="宋体"/>
          <w:spacing w:val="-6"/>
          <w:kern w:val="10"/>
          <w:position w:val="6"/>
          <w:sz w:val="24"/>
          <w:szCs w:val="24"/>
        </w:rPr>
        <w:t xml:space="preserve"> </w:t>
      </w: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>分压器应每二年送计量部门检定一次，以保证准确度。</w:t>
      </w:r>
    </w:p>
    <w:p w14:paraId="1C359CB7" w14:textId="6F1B5069" w:rsidR="00E4209F" w:rsidRDefault="00E4209F" w:rsidP="00E4209F">
      <w:pPr>
        <w:numPr>
          <w:ilvl w:val="1"/>
          <w:numId w:val="3"/>
        </w:numPr>
        <w:spacing w:before="120" w:line="400" w:lineRule="exact"/>
        <w:rPr>
          <w:rFonts w:ascii="宋体"/>
          <w:spacing w:val="-6"/>
          <w:kern w:val="10"/>
          <w:position w:val="6"/>
          <w:sz w:val="24"/>
          <w:szCs w:val="24"/>
        </w:rPr>
      </w:pP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>从交货之日起，36个月内发生产品质量问题，由武汉南瑞电气有限公司免费维修。</w:t>
      </w:r>
    </w:p>
    <w:p w14:paraId="05E8BE30" w14:textId="77777777" w:rsidR="00E4209F" w:rsidRPr="00E4209F" w:rsidRDefault="00E4209F" w:rsidP="00E4209F">
      <w:pPr>
        <w:spacing w:before="120" w:line="400" w:lineRule="exact"/>
        <w:ind w:left="660"/>
        <w:rPr>
          <w:rFonts w:ascii="宋体" w:hint="eastAsia"/>
          <w:spacing w:val="-6"/>
          <w:kern w:val="10"/>
          <w:position w:val="6"/>
          <w:sz w:val="24"/>
          <w:szCs w:val="24"/>
        </w:rPr>
      </w:pPr>
    </w:p>
    <w:p w14:paraId="4FC9E967" w14:textId="262F3D8D" w:rsidR="00E4209F" w:rsidRDefault="00E4209F" w:rsidP="00E4209F">
      <w:pPr>
        <w:pStyle w:val="1"/>
        <w:rPr>
          <w:rFonts w:hint="eastAsia"/>
        </w:rPr>
      </w:pPr>
      <w:bookmarkStart w:id="7" w:name="_Toc83288721"/>
      <w:r>
        <w:rPr>
          <w:rFonts w:hint="eastAsia"/>
        </w:rPr>
        <w:t>八．附件</w:t>
      </w:r>
      <w:bookmarkEnd w:id="7"/>
    </w:p>
    <w:p w14:paraId="100BF4DB" w14:textId="77777777" w:rsidR="00E4209F" w:rsidRPr="00E4209F" w:rsidRDefault="00E4209F" w:rsidP="00E4209F">
      <w:p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</w:rPr>
      </w:pP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 xml:space="preserve">8.1 </w:t>
      </w:r>
      <w:r w:rsidRPr="00E4209F">
        <w:rPr>
          <w:rFonts w:ascii="宋体"/>
          <w:spacing w:val="-6"/>
          <w:kern w:val="10"/>
          <w:position w:val="6"/>
          <w:sz w:val="24"/>
          <w:szCs w:val="24"/>
        </w:rPr>
        <w:t xml:space="preserve"> </w:t>
      </w: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>使用说明书一份</w:t>
      </w:r>
    </w:p>
    <w:p w14:paraId="35BD2045" w14:textId="77777777" w:rsidR="00E4209F" w:rsidRPr="00E4209F" w:rsidRDefault="00E4209F" w:rsidP="00E4209F">
      <w:pPr>
        <w:spacing w:before="120" w:line="400" w:lineRule="exact"/>
        <w:rPr>
          <w:rFonts w:ascii="宋体" w:hint="eastAsia"/>
          <w:spacing w:val="-6"/>
          <w:kern w:val="10"/>
          <w:position w:val="6"/>
          <w:sz w:val="24"/>
          <w:szCs w:val="24"/>
        </w:rPr>
      </w:pP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>8.2</w:t>
      </w:r>
      <w:r w:rsidRPr="00E4209F">
        <w:rPr>
          <w:rFonts w:ascii="宋体"/>
          <w:spacing w:val="-6"/>
          <w:kern w:val="10"/>
          <w:position w:val="6"/>
          <w:sz w:val="24"/>
          <w:szCs w:val="24"/>
        </w:rPr>
        <w:t xml:space="preserve"> </w:t>
      </w:r>
      <w:r w:rsidRPr="00E4209F">
        <w:rPr>
          <w:rFonts w:ascii="宋体" w:hint="eastAsia"/>
          <w:spacing w:val="-6"/>
          <w:kern w:val="10"/>
          <w:position w:val="6"/>
          <w:sz w:val="24"/>
          <w:szCs w:val="24"/>
        </w:rPr>
        <w:t xml:space="preserve"> 报告测试一份</w:t>
      </w:r>
    </w:p>
    <w:p w14:paraId="338BBF13" w14:textId="77777777" w:rsidR="00E4209F" w:rsidRPr="00E4209F" w:rsidRDefault="00E4209F" w:rsidP="00E4209F">
      <w:pPr>
        <w:numPr>
          <w:ilvl w:val="1"/>
          <w:numId w:val="4"/>
        </w:numPr>
        <w:spacing w:before="120" w:line="400" w:lineRule="exact"/>
        <w:rPr>
          <w:rFonts w:ascii="宋体"/>
          <w:kern w:val="10"/>
          <w:position w:val="6"/>
          <w:sz w:val="24"/>
          <w:szCs w:val="24"/>
        </w:rPr>
      </w:pPr>
      <w:r w:rsidRPr="00E4209F">
        <w:rPr>
          <w:rFonts w:ascii="宋体" w:hint="eastAsia"/>
          <w:kern w:val="10"/>
          <w:position w:val="6"/>
          <w:sz w:val="24"/>
          <w:szCs w:val="24"/>
        </w:rPr>
        <w:t>低压专用测量电缆一根</w:t>
      </w:r>
    </w:p>
    <w:p w14:paraId="5B74B4BF" w14:textId="5766ADEA" w:rsidR="002552F9" w:rsidRPr="002552F9" w:rsidRDefault="002552F9"/>
    <w:sectPr w:rsidR="002552F9" w:rsidRPr="0025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4E80" w14:textId="77777777" w:rsidR="004C58CF" w:rsidRDefault="004C58CF" w:rsidP="00AC27CB">
      <w:r>
        <w:separator/>
      </w:r>
    </w:p>
  </w:endnote>
  <w:endnote w:type="continuationSeparator" w:id="0">
    <w:p w14:paraId="24589151" w14:textId="77777777" w:rsidR="004C58CF" w:rsidRDefault="004C58CF" w:rsidP="00AC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B869" w14:textId="77777777" w:rsidR="004C58CF" w:rsidRDefault="004C58CF" w:rsidP="00AC27CB">
      <w:r>
        <w:separator/>
      </w:r>
    </w:p>
  </w:footnote>
  <w:footnote w:type="continuationSeparator" w:id="0">
    <w:p w14:paraId="62E925F1" w14:textId="77777777" w:rsidR="004C58CF" w:rsidRDefault="004C58CF" w:rsidP="00AC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D41"/>
    <w:multiLevelType w:val="multilevel"/>
    <w:tmpl w:val="1ACB1D41"/>
    <w:lvl w:ilvl="0">
      <w:start w:val="6"/>
      <w:numFmt w:val="decimal"/>
      <w:lvlText w:val="%1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abstractNum w:abstractNumId="1" w15:restartNumberingAfterBreak="0">
    <w:nsid w:val="23633697"/>
    <w:multiLevelType w:val="multilevel"/>
    <w:tmpl w:val="23633697"/>
    <w:lvl w:ilvl="0">
      <w:start w:val="6"/>
      <w:numFmt w:val="decimal"/>
      <w:lvlText w:val="%1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abstractNum w:abstractNumId="2" w15:restartNumberingAfterBreak="0">
    <w:nsid w:val="34920B87"/>
    <w:multiLevelType w:val="multilevel"/>
    <w:tmpl w:val="34920B87"/>
    <w:lvl w:ilvl="0">
      <w:start w:val="8"/>
      <w:numFmt w:val="decimal"/>
      <w:lvlText w:val="%1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3" w15:restartNumberingAfterBreak="0">
    <w:nsid w:val="5C7B269F"/>
    <w:multiLevelType w:val="multilevel"/>
    <w:tmpl w:val="5C7B269F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F9"/>
    <w:rsid w:val="002552F9"/>
    <w:rsid w:val="004C58CF"/>
    <w:rsid w:val="007F657D"/>
    <w:rsid w:val="00AC27CB"/>
    <w:rsid w:val="00E4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72A0F"/>
  <w15:chartTrackingRefBased/>
  <w15:docId w15:val="{76FBCB47-CE89-4C29-9EA3-E92B3BE6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2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52F9"/>
    <w:pPr>
      <w:keepNext/>
      <w:keepLines/>
      <w:spacing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2F9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paragraph" w:styleId="TOC1">
    <w:name w:val="toc 1"/>
    <w:basedOn w:val="a"/>
    <w:next w:val="a"/>
    <w:autoRedefine/>
    <w:uiPriority w:val="39"/>
    <w:unhideWhenUsed/>
    <w:rsid w:val="00E4209F"/>
    <w:pPr>
      <w:tabs>
        <w:tab w:val="right" w:leader="dot" w:pos="8296"/>
      </w:tabs>
      <w:jc w:val="center"/>
    </w:pPr>
    <w:rPr>
      <w:sz w:val="36"/>
      <w:szCs w:val="36"/>
    </w:rPr>
  </w:style>
  <w:style w:type="character" w:styleId="a3">
    <w:name w:val="Hyperlink"/>
    <w:basedOn w:val="a0"/>
    <w:uiPriority w:val="99"/>
    <w:unhideWhenUsed/>
    <w:rsid w:val="00E4209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2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27C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2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27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AA5C-993E-41F3-B385-849DA295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南瑞电气</dc:creator>
  <cp:keywords/>
  <dc:description/>
  <cp:lastModifiedBy>南瑞电气</cp:lastModifiedBy>
  <cp:revision>2</cp:revision>
  <dcterms:created xsi:type="dcterms:W3CDTF">2021-09-23T02:59:00Z</dcterms:created>
  <dcterms:modified xsi:type="dcterms:W3CDTF">2021-09-23T03:52:00Z</dcterms:modified>
</cp:coreProperties>
</file>