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5592" w14:textId="6FB34E3B" w:rsidR="00E4209F" w:rsidRDefault="00AC27CB" w:rsidP="00E4209F">
      <w:pPr>
        <w:pStyle w:val="TOC1"/>
      </w:pPr>
      <w:r>
        <w:rPr>
          <w:noProof/>
        </w:rPr>
        <w:drawing>
          <wp:inline distT="0" distB="0" distL="0" distR="0" wp14:anchorId="5A309348" wp14:editId="2541FDD3">
            <wp:extent cx="5267325" cy="70294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59340" w14:textId="65DEB026" w:rsidR="00E4209F" w:rsidRDefault="00E4209F" w:rsidP="00E4209F"/>
    <w:p w14:paraId="2B18A0F6" w14:textId="6AE3BA35" w:rsidR="00E4209F" w:rsidRDefault="00E4209F" w:rsidP="00E4209F"/>
    <w:p w14:paraId="3D6B6FFA" w14:textId="5DB392E0" w:rsidR="00E4209F" w:rsidRDefault="00E4209F" w:rsidP="00E4209F"/>
    <w:p w14:paraId="4D167909" w14:textId="722E2A0E" w:rsidR="00E4209F" w:rsidRDefault="00E4209F" w:rsidP="00E4209F"/>
    <w:p w14:paraId="7010487B" w14:textId="3BB97804" w:rsidR="00E4209F" w:rsidRDefault="00E4209F" w:rsidP="00E4209F"/>
    <w:p w14:paraId="553E097E" w14:textId="47FF1106" w:rsidR="00E4209F" w:rsidRDefault="00E4209F" w:rsidP="00E4209F"/>
    <w:p w14:paraId="1F3CDC63" w14:textId="7CDF8732" w:rsidR="00E4209F" w:rsidRDefault="00E4209F" w:rsidP="00E4209F"/>
    <w:p w14:paraId="26528313" w14:textId="467B37C2" w:rsidR="00E4209F" w:rsidRDefault="00E4209F" w:rsidP="00E4209F"/>
    <w:p w14:paraId="32746F6A" w14:textId="37E2F546" w:rsidR="00E4209F" w:rsidRDefault="00E4209F" w:rsidP="00E4209F"/>
    <w:p w14:paraId="18E84803" w14:textId="221F5CCE" w:rsidR="00E4209F" w:rsidRDefault="00E4209F" w:rsidP="00E4209F"/>
    <w:p w14:paraId="283809C7" w14:textId="77777777" w:rsidR="00E4209F" w:rsidRPr="00E4209F" w:rsidRDefault="00E4209F" w:rsidP="00E4209F">
      <w:pPr>
        <w:rPr>
          <w:rFonts w:hint="eastAsia"/>
        </w:rPr>
      </w:pPr>
    </w:p>
    <w:p w14:paraId="7F782FBF" w14:textId="47911DA8" w:rsidR="00E4209F" w:rsidRPr="00E4209F" w:rsidRDefault="00E4209F" w:rsidP="00E4209F">
      <w:pPr>
        <w:pStyle w:val="TOC1"/>
      </w:pPr>
      <w:r w:rsidRPr="00E4209F">
        <w:rPr>
          <w:rFonts w:hint="eastAsia"/>
        </w:rPr>
        <w:t>目</w:t>
      </w:r>
      <w:r>
        <w:rPr>
          <w:rFonts w:hint="eastAsia"/>
        </w:rPr>
        <w:t xml:space="preserve"> </w:t>
      </w:r>
      <w:r>
        <w:t xml:space="preserve"> </w:t>
      </w:r>
      <w:r w:rsidRPr="00E4209F">
        <w:rPr>
          <w:rFonts w:hint="eastAsia"/>
        </w:rPr>
        <w:t>录</w:t>
      </w:r>
    </w:p>
    <w:p w14:paraId="07314516" w14:textId="77777777" w:rsidR="00E4209F" w:rsidRDefault="00E4209F" w:rsidP="00E4209F">
      <w:pPr>
        <w:pStyle w:val="TOC1"/>
      </w:pPr>
    </w:p>
    <w:p w14:paraId="318BE429" w14:textId="40CCADB8" w:rsidR="00E4209F" w:rsidRPr="00E4209F" w:rsidRDefault="00E4209F" w:rsidP="00E4209F">
      <w:pPr>
        <w:pStyle w:val="TOC1"/>
        <w:rPr>
          <w:noProof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83288714" w:history="1">
        <w:r w:rsidRPr="00E4209F">
          <w:rPr>
            <w:rStyle w:val="a3"/>
            <w:noProof/>
            <w:sz w:val="28"/>
            <w:szCs w:val="28"/>
          </w:rPr>
          <w:t>一．概述</w:t>
        </w:r>
        <w:r w:rsidRPr="00E4209F">
          <w:rPr>
            <w:noProof/>
            <w:webHidden/>
          </w:rPr>
          <w:tab/>
        </w:r>
        <w:r w:rsidRPr="00E4209F">
          <w:rPr>
            <w:noProof/>
            <w:webHidden/>
          </w:rPr>
          <w:fldChar w:fldCharType="begin"/>
        </w:r>
        <w:r w:rsidRPr="00E4209F">
          <w:rPr>
            <w:noProof/>
            <w:webHidden/>
          </w:rPr>
          <w:instrText xml:space="preserve"> PAGEREF _Toc83288714 \h </w:instrText>
        </w:r>
        <w:r w:rsidRPr="00E4209F">
          <w:rPr>
            <w:noProof/>
            <w:webHidden/>
          </w:rPr>
        </w:r>
        <w:r w:rsidRPr="00E4209F">
          <w:rPr>
            <w:noProof/>
            <w:webHidden/>
          </w:rPr>
          <w:fldChar w:fldCharType="separate"/>
        </w:r>
        <w:r w:rsidRPr="00E4209F">
          <w:rPr>
            <w:noProof/>
            <w:webHidden/>
          </w:rPr>
          <w:t>2</w:t>
        </w:r>
        <w:r w:rsidRPr="00E4209F">
          <w:rPr>
            <w:noProof/>
            <w:webHidden/>
          </w:rPr>
          <w:fldChar w:fldCharType="end"/>
        </w:r>
      </w:hyperlink>
    </w:p>
    <w:p w14:paraId="5EBCD820" w14:textId="205D061A" w:rsidR="00E4209F" w:rsidRPr="00E4209F" w:rsidRDefault="00E4209F" w:rsidP="00E4209F">
      <w:pPr>
        <w:pStyle w:val="TOC1"/>
        <w:rPr>
          <w:noProof/>
        </w:rPr>
      </w:pPr>
      <w:hyperlink w:anchor="_Toc83288715" w:history="1">
        <w:r w:rsidRPr="00E4209F">
          <w:rPr>
            <w:rStyle w:val="a3"/>
            <w:noProof/>
            <w:sz w:val="28"/>
            <w:szCs w:val="28"/>
          </w:rPr>
          <w:t>二．技术参数</w:t>
        </w:r>
        <w:r w:rsidRPr="00E4209F">
          <w:rPr>
            <w:noProof/>
            <w:webHidden/>
          </w:rPr>
          <w:tab/>
        </w:r>
        <w:r w:rsidRPr="00E4209F">
          <w:rPr>
            <w:noProof/>
            <w:webHidden/>
          </w:rPr>
          <w:fldChar w:fldCharType="begin"/>
        </w:r>
        <w:r w:rsidRPr="00E4209F">
          <w:rPr>
            <w:noProof/>
            <w:webHidden/>
          </w:rPr>
          <w:instrText xml:space="preserve"> PAGEREF _Toc83288715 \h </w:instrText>
        </w:r>
        <w:r w:rsidRPr="00E4209F">
          <w:rPr>
            <w:noProof/>
            <w:webHidden/>
          </w:rPr>
        </w:r>
        <w:r w:rsidRPr="00E4209F">
          <w:rPr>
            <w:noProof/>
            <w:webHidden/>
          </w:rPr>
          <w:fldChar w:fldCharType="separate"/>
        </w:r>
        <w:r w:rsidRPr="00E4209F">
          <w:rPr>
            <w:noProof/>
            <w:webHidden/>
          </w:rPr>
          <w:t>2</w:t>
        </w:r>
        <w:r w:rsidRPr="00E4209F">
          <w:rPr>
            <w:noProof/>
            <w:webHidden/>
          </w:rPr>
          <w:fldChar w:fldCharType="end"/>
        </w:r>
      </w:hyperlink>
    </w:p>
    <w:p w14:paraId="0DBC3EA9" w14:textId="66044D2F" w:rsidR="00E4209F" w:rsidRPr="00E4209F" w:rsidRDefault="00E4209F" w:rsidP="00E4209F">
      <w:pPr>
        <w:pStyle w:val="TOC1"/>
        <w:rPr>
          <w:noProof/>
        </w:rPr>
      </w:pPr>
      <w:hyperlink w:anchor="_Toc83288716" w:history="1">
        <w:r w:rsidRPr="00E4209F">
          <w:rPr>
            <w:rStyle w:val="a3"/>
            <w:noProof/>
            <w:sz w:val="28"/>
            <w:szCs w:val="28"/>
          </w:rPr>
          <w:t>三．使用环境条件</w:t>
        </w:r>
        <w:r w:rsidRPr="00E4209F">
          <w:rPr>
            <w:noProof/>
            <w:webHidden/>
          </w:rPr>
          <w:tab/>
        </w:r>
        <w:r w:rsidRPr="00E4209F">
          <w:rPr>
            <w:noProof/>
            <w:webHidden/>
          </w:rPr>
          <w:fldChar w:fldCharType="begin"/>
        </w:r>
        <w:r w:rsidRPr="00E4209F">
          <w:rPr>
            <w:noProof/>
            <w:webHidden/>
          </w:rPr>
          <w:instrText xml:space="preserve"> PAGEREF _Toc83288716 \h </w:instrText>
        </w:r>
        <w:r w:rsidRPr="00E4209F">
          <w:rPr>
            <w:noProof/>
            <w:webHidden/>
          </w:rPr>
        </w:r>
        <w:r w:rsidRPr="00E4209F">
          <w:rPr>
            <w:noProof/>
            <w:webHidden/>
          </w:rPr>
          <w:fldChar w:fldCharType="separate"/>
        </w:r>
        <w:r w:rsidRPr="00E4209F">
          <w:rPr>
            <w:noProof/>
            <w:webHidden/>
          </w:rPr>
          <w:t>2</w:t>
        </w:r>
        <w:r w:rsidRPr="00E4209F">
          <w:rPr>
            <w:noProof/>
            <w:webHidden/>
          </w:rPr>
          <w:fldChar w:fldCharType="end"/>
        </w:r>
      </w:hyperlink>
    </w:p>
    <w:p w14:paraId="09BC969D" w14:textId="495D5199" w:rsidR="00E4209F" w:rsidRPr="00E4209F" w:rsidRDefault="00E4209F" w:rsidP="00E4209F">
      <w:pPr>
        <w:pStyle w:val="TOC1"/>
        <w:rPr>
          <w:noProof/>
        </w:rPr>
      </w:pPr>
      <w:hyperlink w:anchor="_Toc83288717" w:history="1">
        <w:r w:rsidRPr="00E4209F">
          <w:rPr>
            <w:rStyle w:val="a3"/>
            <w:noProof/>
            <w:sz w:val="28"/>
            <w:szCs w:val="28"/>
          </w:rPr>
          <w:t>四．工作原理</w:t>
        </w:r>
        <w:r w:rsidRPr="00E4209F">
          <w:rPr>
            <w:noProof/>
            <w:webHidden/>
          </w:rPr>
          <w:tab/>
        </w:r>
        <w:r w:rsidRPr="00E4209F">
          <w:rPr>
            <w:noProof/>
            <w:webHidden/>
          </w:rPr>
          <w:fldChar w:fldCharType="begin"/>
        </w:r>
        <w:r w:rsidRPr="00E4209F">
          <w:rPr>
            <w:noProof/>
            <w:webHidden/>
          </w:rPr>
          <w:instrText xml:space="preserve"> PAGEREF _Toc83288717 \h </w:instrText>
        </w:r>
        <w:r w:rsidRPr="00E4209F">
          <w:rPr>
            <w:noProof/>
            <w:webHidden/>
          </w:rPr>
        </w:r>
        <w:r w:rsidRPr="00E4209F">
          <w:rPr>
            <w:noProof/>
            <w:webHidden/>
          </w:rPr>
          <w:fldChar w:fldCharType="separate"/>
        </w:r>
        <w:r w:rsidRPr="00E4209F">
          <w:rPr>
            <w:noProof/>
            <w:webHidden/>
          </w:rPr>
          <w:t>2</w:t>
        </w:r>
        <w:r w:rsidRPr="00E4209F">
          <w:rPr>
            <w:noProof/>
            <w:webHidden/>
          </w:rPr>
          <w:fldChar w:fldCharType="end"/>
        </w:r>
      </w:hyperlink>
    </w:p>
    <w:p w14:paraId="22EAC7E0" w14:textId="6C674E4D" w:rsidR="00E4209F" w:rsidRPr="00E4209F" w:rsidRDefault="00E4209F" w:rsidP="00E4209F">
      <w:pPr>
        <w:pStyle w:val="TOC1"/>
        <w:rPr>
          <w:noProof/>
        </w:rPr>
      </w:pPr>
      <w:hyperlink w:anchor="_Toc83288718" w:history="1">
        <w:r w:rsidRPr="00E4209F">
          <w:rPr>
            <w:rStyle w:val="a3"/>
            <w:noProof/>
            <w:sz w:val="28"/>
            <w:szCs w:val="28"/>
          </w:rPr>
          <w:t>五．使用说明</w:t>
        </w:r>
        <w:r w:rsidRPr="00E4209F">
          <w:rPr>
            <w:noProof/>
            <w:webHidden/>
          </w:rPr>
          <w:tab/>
        </w:r>
        <w:r w:rsidRPr="00E4209F">
          <w:rPr>
            <w:noProof/>
            <w:webHidden/>
          </w:rPr>
          <w:fldChar w:fldCharType="begin"/>
        </w:r>
        <w:r w:rsidRPr="00E4209F">
          <w:rPr>
            <w:noProof/>
            <w:webHidden/>
          </w:rPr>
          <w:instrText xml:space="preserve"> PAGEREF _Toc83288718 \h </w:instrText>
        </w:r>
        <w:r w:rsidRPr="00E4209F">
          <w:rPr>
            <w:noProof/>
            <w:webHidden/>
          </w:rPr>
        </w:r>
        <w:r w:rsidRPr="00E4209F">
          <w:rPr>
            <w:noProof/>
            <w:webHidden/>
          </w:rPr>
          <w:fldChar w:fldCharType="separate"/>
        </w:r>
        <w:r w:rsidRPr="00E4209F">
          <w:rPr>
            <w:noProof/>
            <w:webHidden/>
          </w:rPr>
          <w:t>4</w:t>
        </w:r>
        <w:r w:rsidRPr="00E4209F">
          <w:rPr>
            <w:noProof/>
            <w:webHidden/>
          </w:rPr>
          <w:fldChar w:fldCharType="end"/>
        </w:r>
      </w:hyperlink>
    </w:p>
    <w:p w14:paraId="240290C0" w14:textId="3DD53849" w:rsidR="00E4209F" w:rsidRPr="00E4209F" w:rsidRDefault="00E4209F" w:rsidP="00E4209F">
      <w:pPr>
        <w:pStyle w:val="TOC1"/>
        <w:rPr>
          <w:noProof/>
        </w:rPr>
      </w:pPr>
      <w:hyperlink w:anchor="_Toc83288719" w:history="1">
        <w:r w:rsidRPr="00E4209F">
          <w:rPr>
            <w:rStyle w:val="a3"/>
            <w:noProof/>
            <w:sz w:val="28"/>
            <w:szCs w:val="28"/>
          </w:rPr>
          <w:t>六．注意事项</w:t>
        </w:r>
        <w:r w:rsidRPr="00E4209F">
          <w:rPr>
            <w:noProof/>
            <w:webHidden/>
          </w:rPr>
          <w:tab/>
        </w:r>
        <w:r w:rsidRPr="00E4209F">
          <w:rPr>
            <w:noProof/>
            <w:webHidden/>
          </w:rPr>
          <w:fldChar w:fldCharType="begin"/>
        </w:r>
        <w:r w:rsidRPr="00E4209F">
          <w:rPr>
            <w:noProof/>
            <w:webHidden/>
          </w:rPr>
          <w:instrText xml:space="preserve"> PAGEREF _Toc83288719 \h </w:instrText>
        </w:r>
        <w:r w:rsidRPr="00E4209F">
          <w:rPr>
            <w:noProof/>
            <w:webHidden/>
          </w:rPr>
        </w:r>
        <w:r w:rsidRPr="00E4209F">
          <w:rPr>
            <w:noProof/>
            <w:webHidden/>
          </w:rPr>
          <w:fldChar w:fldCharType="separate"/>
        </w:r>
        <w:r w:rsidRPr="00E4209F">
          <w:rPr>
            <w:noProof/>
            <w:webHidden/>
          </w:rPr>
          <w:t>5</w:t>
        </w:r>
        <w:r w:rsidRPr="00E4209F">
          <w:rPr>
            <w:noProof/>
            <w:webHidden/>
          </w:rPr>
          <w:fldChar w:fldCharType="end"/>
        </w:r>
      </w:hyperlink>
    </w:p>
    <w:p w14:paraId="1177EE52" w14:textId="4E305FCF" w:rsidR="00E4209F" w:rsidRPr="00E4209F" w:rsidRDefault="00E4209F" w:rsidP="00E4209F">
      <w:pPr>
        <w:pStyle w:val="TOC1"/>
        <w:rPr>
          <w:noProof/>
        </w:rPr>
      </w:pPr>
      <w:hyperlink w:anchor="_Toc83288720" w:history="1">
        <w:r w:rsidRPr="00E4209F">
          <w:rPr>
            <w:rStyle w:val="a3"/>
            <w:noProof/>
            <w:sz w:val="28"/>
            <w:szCs w:val="28"/>
          </w:rPr>
          <w:t>七．标准与维修</w:t>
        </w:r>
        <w:r w:rsidRPr="00E4209F">
          <w:rPr>
            <w:noProof/>
            <w:webHidden/>
          </w:rPr>
          <w:tab/>
        </w:r>
        <w:r w:rsidRPr="00E4209F">
          <w:rPr>
            <w:noProof/>
            <w:webHidden/>
          </w:rPr>
          <w:fldChar w:fldCharType="begin"/>
        </w:r>
        <w:r w:rsidRPr="00E4209F">
          <w:rPr>
            <w:noProof/>
            <w:webHidden/>
          </w:rPr>
          <w:instrText xml:space="preserve"> PAGEREF _Toc83288720 \h </w:instrText>
        </w:r>
        <w:r w:rsidRPr="00E4209F">
          <w:rPr>
            <w:noProof/>
            <w:webHidden/>
          </w:rPr>
        </w:r>
        <w:r w:rsidRPr="00E4209F">
          <w:rPr>
            <w:noProof/>
            <w:webHidden/>
          </w:rPr>
          <w:fldChar w:fldCharType="separate"/>
        </w:r>
        <w:r w:rsidRPr="00E4209F">
          <w:rPr>
            <w:noProof/>
            <w:webHidden/>
          </w:rPr>
          <w:t>6</w:t>
        </w:r>
        <w:r w:rsidRPr="00E4209F">
          <w:rPr>
            <w:noProof/>
            <w:webHidden/>
          </w:rPr>
          <w:fldChar w:fldCharType="end"/>
        </w:r>
      </w:hyperlink>
    </w:p>
    <w:p w14:paraId="40FE67BA" w14:textId="7C72BB98" w:rsidR="00E4209F" w:rsidRPr="00E4209F" w:rsidRDefault="00E4209F" w:rsidP="00E4209F">
      <w:pPr>
        <w:pStyle w:val="TOC1"/>
        <w:rPr>
          <w:noProof/>
        </w:rPr>
      </w:pPr>
      <w:hyperlink w:anchor="_Toc83288721" w:history="1">
        <w:r w:rsidRPr="00E4209F">
          <w:rPr>
            <w:rStyle w:val="a3"/>
            <w:noProof/>
            <w:sz w:val="28"/>
            <w:szCs w:val="28"/>
          </w:rPr>
          <w:t>八．附件</w:t>
        </w:r>
        <w:r w:rsidRPr="00E4209F">
          <w:rPr>
            <w:noProof/>
            <w:webHidden/>
          </w:rPr>
          <w:tab/>
        </w:r>
        <w:r w:rsidRPr="00E4209F">
          <w:rPr>
            <w:noProof/>
            <w:webHidden/>
          </w:rPr>
          <w:fldChar w:fldCharType="begin"/>
        </w:r>
        <w:r w:rsidRPr="00E4209F">
          <w:rPr>
            <w:noProof/>
            <w:webHidden/>
          </w:rPr>
          <w:instrText xml:space="preserve"> PAGEREF _Toc83288721 \h </w:instrText>
        </w:r>
        <w:r w:rsidRPr="00E4209F">
          <w:rPr>
            <w:noProof/>
            <w:webHidden/>
          </w:rPr>
        </w:r>
        <w:r w:rsidRPr="00E4209F">
          <w:rPr>
            <w:noProof/>
            <w:webHidden/>
          </w:rPr>
          <w:fldChar w:fldCharType="separate"/>
        </w:r>
        <w:r w:rsidRPr="00E4209F">
          <w:rPr>
            <w:noProof/>
            <w:webHidden/>
          </w:rPr>
          <w:t>6</w:t>
        </w:r>
        <w:r w:rsidRPr="00E4209F">
          <w:rPr>
            <w:noProof/>
            <w:webHidden/>
          </w:rPr>
          <w:fldChar w:fldCharType="end"/>
        </w:r>
      </w:hyperlink>
    </w:p>
    <w:p w14:paraId="58D7B1E2" w14:textId="7ADE1D4A" w:rsidR="00E4209F" w:rsidRDefault="00E4209F">
      <w:pPr>
        <w:widowControl/>
        <w:jc w:val="left"/>
        <w:rPr>
          <w:b/>
          <w:bCs/>
          <w:kern w:val="44"/>
          <w:sz w:val="28"/>
          <w:szCs w:val="44"/>
        </w:rPr>
      </w:pPr>
      <w:r>
        <w:fldChar w:fldCharType="end"/>
      </w:r>
      <w:r>
        <w:br w:type="page"/>
      </w:r>
    </w:p>
    <w:p w14:paraId="14F7560D" w14:textId="180F638C" w:rsidR="002552F9" w:rsidRDefault="00E4209F" w:rsidP="002552F9">
      <w:pPr>
        <w:pStyle w:val="1"/>
        <w:rPr>
          <w:rFonts w:hint="eastAsia"/>
        </w:rPr>
      </w:pPr>
      <w:bookmarkStart w:id="0" w:name="_Toc83288714"/>
      <w:proofErr w:type="gramStart"/>
      <w:r>
        <w:rPr>
          <w:rFonts w:hint="eastAsia"/>
        </w:rPr>
        <w:lastRenderedPageBreak/>
        <w:t>一</w:t>
      </w:r>
      <w:proofErr w:type="gramEnd"/>
      <w:r>
        <w:rPr>
          <w:rFonts w:hint="eastAsia"/>
        </w:rPr>
        <w:t>．</w:t>
      </w:r>
      <w:r>
        <w:rPr>
          <w:rFonts w:hint="eastAsia"/>
        </w:rPr>
        <w:t>概述</w:t>
      </w:r>
      <w:bookmarkEnd w:id="0"/>
    </w:p>
    <w:p w14:paraId="79040498" w14:textId="77777777" w:rsidR="002552F9" w:rsidRPr="002552F9" w:rsidRDefault="002552F9" w:rsidP="002552F9">
      <w:pPr>
        <w:spacing w:before="120" w:line="400" w:lineRule="exact"/>
        <w:rPr>
          <w:rFonts w:ascii="宋体" w:hint="eastAsia"/>
          <w:spacing w:val="-6"/>
          <w:kern w:val="10"/>
          <w:position w:val="6"/>
          <w:sz w:val="24"/>
          <w:szCs w:val="24"/>
        </w:rPr>
      </w:pPr>
      <w:r w:rsidRPr="002552F9">
        <w:rPr>
          <w:rFonts w:ascii="宋体" w:hint="eastAsia"/>
          <w:spacing w:val="-6"/>
          <w:kern w:val="10"/>
          <w:position w:val="6"/>
          <w:sz w:val="24"/>
          <w:szCs w:val="24"/>
        </w:rPr>
        <w:t xml:space="preserve">    NRPD直流标准分压器主要用于计量部门作为直流电压标准使用，用于</w:t>
      </w:r>
      <w:proofErr w:type="gramStart"/>
      <w:r w:rsidRPr="002552F9">
        <w:rPr>
          <w:rFonts w:ascii="宋体" w:hint="eastAsia"/>
          <w:spacing w:val="-6"/>
          <w:kern w:val="10"/>
          <w:position w:val="6"/>
          <w:sz w:val="24"/>
          <w:szCs w:val="24"/>
        </w:rPr>
        <w:t>检定低</w:t>
      </w:r>
      <w:proofErr w:type="gramEnd"/>
      <w:r w:rsidRPr="002552F9">
        <w:rPr>
          <w:rFonts w:ascii="宋体" w:hint="eastAsia"/>
          <w:spacing w:val="-6"/>
          <w:kern w:val="10"/>
          <w:position w:val="6"/>
          <w:sz w:val="24"/>
          <w:szCs w:val="24"/>
        </w:rPr>
        <w:t>准确度的数字高压表（直流分压器）。</w:t>
      </w:r>
    </w:p>
    <w:p w14:paraId="2A312C10" w14:textId="563A43BC" w:rsidR="002552F9" w:rsidRDefault="002552F9" w:rsidP="002552F9">
      <w:pPr>
        <w:spacing w:before="120" w:line="400" w:lineRule="exact"/>
        <w:ind w:firstLine="450"/>
        <w:rPr>
          <w:rFonts w:ascii="宋体"/>
          <w:spacing w:val="-6"/>
          <w:kern w:val="10"/>
          <w:position w:val="6"/>
          <w:sz w:val="24"/>
          <w:szCs w:val="24"/>
        </w:rPr>
      </w:pPr>
      <w:r w:rsidRPr="002552F9">
        <w:rPr>
          <w:rFonts w:ascii="宋体" w:hint="eastAsia"/>
          <w:spacing w:val="-6"/>
          <w:kern w:val="10"/>
          <w:position w:val="6"/>
          <w:sz w:val="24"/>
          <w:szCs w:val="24"/>
        </w:rPr>
        <w:t>由主分压器和辅助分压器构成，分压器的分压比为10</w:t>
      </w:r>
      <w:r w:rsidRPr="002552F9">
        <w:rPr>
          <w:rFonts w:ascii="宋体" w:hint="eastAsia"/>
          <w:spacing w:val="-6"/>
          <w:kern w:val="10"/>
          <w:position w:val="6"/>
          <w:sz w:val="24"/>
          <w:szCs w:val="24"/>
          <w:vertAlign w:val="superscript"/>
        </w:rPr>
        <w:t>5</w:t>
      </w:r>
      <w:r w:rsidRPr="002552F9">
        <w:rPr>
          <w:rFonts w:ascii="宋体" w:hint="eastAsia"/>
          <w:spacing w:val="-6"/>
          <w:kern w:val="10"/>
          <w:position w:val="6"/>
          <w:sz w:val="24"/>
          <w:szCs w:val="24"/>
        </w:rPr>
        <w:t>:1和10</w:t>
      </w:r>
      <w:r w:rsidRPr="002552F9">
        <w:rPr>
          <w:rFonts w:ascii="宋体" w:hint="eastAsia"/>
          <w:spacing w:val="-6"/>
          <w:kern w:val="10"/>
          <w:position w:val="6"/>
          <w:sz w:val="24"/>
          <w:szCs w:val="24"/>
          <w:vertAlign w:val="superscript"/>
        </w:rPr>
        <w:t>4</w:t>
      </w:r>
      <w:r w:rsidRPr="002552F9">
        <w:rPr>
          <w:rFonts w:ascii="宋体" w:hint="eastAsia"/>
          <w:spacing w:val="-6"/>
          <w:kern w:val="10"/>
          <w:position w:val="6"/>
          <w:sz w:val="24"/>
          <w:szCs w:val="24"/>
        </w:rPr>
        <w:t>:1，分压比准确度优于0.1%，可作为直流高压标准使用或直接测量300</w:t>
      </w:r>
      <w:r w:rsidRPr="002552F9">
        <w:rPr>
          <w:rFonts w:ascii="宋体"/>
          <w:spacing w:val="-6"/>
          <w:kern w:val="10"/>
          <w:position w:val="6"/>
          <w:sz w:val="24"/>
          <w:szCs w:val="24"/>
        </w:rPr>
        <w:t>kV</w:t>
      </w:r>
      <w:r w:rsidRPr="002552F9">
        <w:rPr>
          <w:rFonts w:ascii="宋体" w:hint="eastAsia"/>
          <w:spacing w:val="-6"/>
          <w:kern w:val="10"/>
          <w:position w:val="6"/>
          <w:sz w:val="24"/>
          <w:szCs w:val="24"/>
        </w:rPr>
        <w:t>直流高电压。</w:t>
      </w:r>
    </w:p>
    <w:p w14:paraId="1F49331B" w14:textId="14457497" w:rsidR="002552F9" w:rsidRDefault="002552F9" w:rsidP="002552F9">
      <w:pPr>
        <w:spacing w:before="120" w:line="400" w:lineRule="exact"/>
        <w:ind w:firstLine="450"/>
        <w:rPr>
          <w:rFonts w:ascii="宋体"/>
          <w:spacing w:val="-6"/>
          <w:kern w:val="10"/>
          <w:position w:val="6"/>
          <w:sz w:val="24"/>
          <w:szCs w:val="24"/>
        </w:rPr>
      </w:pPr>
    </w:p>
    <w:p w14:paraId="38FC4C80" w14:textId="5998D3D7" w:rsidR="002552F9" w:rsidRDefault="002552F9" w:rsidP="002552F9">
      <w:pPr>
        <w:pStyle w:val="1"/>
        <w:rPr>
          <w:rFonts w:hint="eastAsia"/>
        </w:rPr>
      </w:pPr>
      <w:bookmarkStart w:id="1" w:name="_Toc83288715"/>
      <w:r>
        <w:rPr>
          <w:rFonts w:hint="eastAsia"/>
        </w:rPr>
        <w:t>二．技术参数</w:t>
      </w:r>
      <w:bookmarkEnd w:id="1"/>
    </w:p>
    <w:p w14:paraId="420F8DA3" w14:textId="1BE7BE48" w:rsidR="002552F9" w:rsidRPr="002552F9" w:rsidRDefault="002552F9" w:rsidP="002552F9">
      <w:pPr>
        <w:spacing w:before="120" w:line="400" w:lineRule="exact"/>
        <w:rPr>
          <w:rFonts w:ascii="宋体" w:hint="eastAsia"/>
          <w:kern w:val="10"/>
          <w:position w:val="6"/>
          <w:sz w:val="24"/>
          <w:szCs w:val="24"/>
        </w:rPr>
      </w:pPr>
      <w:r w:rsidRPr="002552F9">
        <w:rPr>
          <w:rFonts w:ascii="宋体" w:hint="eastAsia"/>
          <w:kern w:val="10"/>
          <w:position w:val="6"/>
          <w:sz w:val="24"/>
          <w:szCs w:val="24"/>
        </w:rPr>
        <w:t xml:space="preserve">  额定电压          </w:t>
      </w:r>
      <w:r w:rsidRPr="002552F9">
        <w:rPr>
          <w:rFonts w:ascii="宋体"/>
          <w:kern w:val="10"/>
          <w:position w:val="6"/>
          <w:sz w:val="24"/>
          <w:szCs w:val="24"/>
        </w:rPr>
        <w:t>3</w:t>
      </w:r>
      <w:r w:rsidRPr="002552F9">
        <w:rPr>
          <w:rFonts w:ascii="宋体" w:hint="eastAsia"/>
          <w:kern w:val="10"/>
          <w:position w:val="6"/>
          <w:sz w:val="24"/>
          <w:szCs w:val="24"/>
        </w:rPr>
        <w:t>00</w:t>
      </w:r>
      <w:r w:rsidRPr="002552F9">
        <w:rPr>
          <w:rFonts w:ascii="宋体"/>
          <w:kern w:val="10"/>
          <w:position w:val="6"/>
          <w:sz w:val="24"/>
          <w:szCs w:val="24"/>
        </w:rPr>
        <w:t>kV</w:t>
      </w:r>
      <w:r w:rsidRPr="002552F9">
        <w:rPr>
          <w:rFonts w:ascii="宋体" w:hint="eastAsia"/>
          <w:kern w:val="10"/>
          <w:position w:val="6"/>
          <w:sz w:val="24"/>
          <w:szCs w:val="24"/>
        </w:rPr>
        <w:t>(直流电压)</w:t>
      </w:r>
    </w:p>
    <w:p w14:paraId="69B97676" w14:textId="34B18A47" w:rsidR="002552F9" w:rsidRPr="002552F9" w:rsidRDefault="002552F9" w:rsidP="002552F9">
      <w:pPr>
        <w:spacing w:before="120" w:line="400" w:lineRule="exact"/>
        <w:rPr>
          <w:rFonts w:ascii="宋体" w:hint="eastAsia"/>
          <w:kern w:val="10"/>
          <w:position w:val="6"/>
          <w:sz w:val="24"/>
          <w:szCs w:val="24"/>
        </w:rPr>
      </w:pPr>
      <w:r w:rsidRPr="002552F9">
        <w:rPr>
          <w:rFonts w:ascii="宋体" w:hint="eastAsia"/>
          <w:kern w:val="10"/>
          <w:position w:val="6"/>
          <w:sz w:val="24"/>
          <w:szCs w:val="24"/>
        </w:rPr>
        <w:t xml:space="preserve">  输入电阻          </w:t>
      </w:r>
      <w:r w:rsidRPr="002552F9">
        <w:rPr>
          <w:rFonts w:ascii="宋体"/>
          <w:kern w:val="10"/>
          <w:position w:val="6"/>
          <w:sz w:val="24"/>
          <w:szCs w:val="24"/>
        </w:rPr>
        <w:t>6</w:t>
      </w:r>
      <w:r w:rsidRPr="002552F9">
        <w:rPr>
          <w:rFonts w:ascii="宋体" w:hint="eastAsia"/>
          <w:kern w:val="10"/>
          <w:position w:val="6"/>
          <w:sz w:val="24"/>
          <w:szCs w:val="24"/>
        </w:rPr>
        <w:t>00M</w:t>
      </w:r>
      <w:r w:rsidRPr="002552F9">
        <w:rPr>
          <w:rFonts w:ascii="宋体" w:hint="eastAsia"/>
          <w:kern w:val="10"/>
          <w:position w:val="6"/>
          <w:sz w:val="24"/>
          <w:szCs w:val="24"/>
        </w:rPr>
        <w:sym w:font="Symbol" w:char="F057"/>
      </w:r>
      <w:r w:rsidRPr="002552F9">
        <w:rPr>
          <w:rFonts w:ascii="宋体"/>
          <w:kern w:val="10"/>
          <w:position w:val="6"/>
          <w:sz w:val="24"/>
          <w:szCs w:val="24"/>
        </w:rPr>
        <w:t>(</w:t>
      </w:r>
      <w:r w:rsidRPr="002552F9">
        <w:rPr>
          <w:rFonts w:ascii="宋体" w:hint="eastAsia"/>
          <w:kern w:val="10"/>
          <w:position w:val="6"/>
          <w:sz w:val="24"/>
          <w:szCs w:val="24"/>
        </w:rPr>
        <w:t>主分压器)// 600M</w:t>
      </w:r>
      <w:r w:rsidRPr="002552F9">
        <w:rPr>
          <w:rFonts w:ascii="宋体" w:hint="eastAsia"/>
          <w:kern w:val="10"/>
          <w:position w:val="6"/>
          <w:sz w:val="24"/>
          <w:szCs w:val="24"/>
        </w:rPr>
        <w:sym w:font="Symbol" w:char="F057"/>
      </w:r>
      <w:r w:rsidRPr="002552F9">
        <w:rPr>
          <w:rFonts w:ascii="宋体"/>
          <w:kern w:val="10"/>
          <w:position w:val="6"/>
          <w:sz w:val="24"/>
          <w:szCs w:val="24"/>
        </w:rPr>
        <w:t>(</w:t>
      </w:r>
      <w:r w:rsidRPr="002552F9">
        <w:rPr>
          <w:rFonts w:ascii="宋体" w:hint="eastAsia"/>
          <w:kern w:val="10"/>
          <w:position w:val="6"/>
          <w:sz w:val="24"/>
          <w:szCs w:val="24"/>
        </w:rPr>
        <w:t>辅助分压器)</w:t>
      </w:r>
    </w:p>
    <w:p w14:paraId="0B027B51" w14:textId="57CD9829" w:rsidR="002552F9" w:rsidRPr="002552F9" w:rsidRDefault="002552F9" w:rsidP="002552F9">
      <w:pPr>
        <w:spacing w:before="120" w:line="400" w:lineRule="exact"/>
        <w:rPr>
          <w:rFonts w:ascii="宋体" w:hint="eastAsia"/>
          <w:kern w:val="10"/>
          <w:position w:val="6"/>
          <w:sz w:val="24"/>
          <w:szCs w:val="24"/>
        </w:rPr>
      </w:pPr>
      <w:r w:rsidRPr="002552F9">
        <w:rPr>
          <w:rFonts w:ascii="宋体" w:hint="eastAsia"/>
          <w:kern w:val="10"/>
          <w:position w:val="6"/>
          <w:sz w:val="24"/>
          <w:szCs w:val="24"/>
        </w:rPr>
        <w:t xml:space="preserve">  额定输出电压      </w:t>
      </w:r>
      <w:r w:rsidRPr="002552F9">
        <w:rPr>
          <w:rFonts w:ascii="宋体"/>
          <w:kern w:val="10"/>
          <w:position w:val="6"/>
          <w:sz w:val="24"/>
          <w:szCs w:val="24"/>
        </w:rPr>
        <w:t>3</w:t>
      </w:r>
      <w:r w:rsidRPr="002552F9">
        <w:rPr>
          <w:rFonts w:ascii="宋体" w:hint="eastAsia"/>
          <w:kern w:val="10"/>
          <w:position w:val="6"/>
          <w:sz w:val="24"/>
          <w:szCs w:val="24"/>
        </w:rPr>
        <w:t xml:space="preserve">V, </w:t>
      </w:r>
      <w:r w:rsidRPr="002552F9">
        <w:rPr>
          <w:rFonts w:ascii="宋体"/>
          <w:kern w:val="10"/>
          <w:position w:val="6"/>
          <w:sz w:val="24"/>
          <w:szCs w:val="24"/>
        </w:rPr>
        <w:t>3</w:t>
      </w:r>
      <w:r w:rsidRPr="002552F9">
        <w:rPr>
          <w:rFonts w:ascii="宋体" w:hint="eastAsia"/>
          <w:kern w:val="10"/>
          <w:position w:val="6"/>
          <w:sz w:val="24"/>
          <w:szCs w:val="24"/>
        </w:rPr>
        <w:t>0V</w:t>
      </w:r>
    </w:p>
    <w:p w14:paraId="79417BDC" w14:textId="65870F09" w:rsidR="002552F9" w:rsidRPr="002552F9" w:rsidRDefault="002552F9" w:rsidP="002552F9">
      <w:pPr>
        <w:spacing w:before="120" w:line="400" w:lineRule="exact"/>
        <w:rPr>
          <w:rFonts w:ascii="宋体" w:hint="eastAsia"/>
          <w:kern w:val="10"/>
          <w:position w:val="6"/>
          <w:sz w:val="24"/>
          <w:szCs w:val="24"/>
        </w:rPr>
      </w:pPr>
      <w:r w:rsidRPr="002552F9">
        <w:rPr>
          <w:rFonts w:ascii="宋体" w:hint="eastAsia"/>
          <w:kern w:val="10"/>
          <w:position w:val="6"/>
          <w:sz w:val="24"/>
          <w:szCs w:val="24"/>
        </w:rPr>
        <w:t xml:space="preserve">  额定分压比        10</w:t>
      </w:r>
      <w:r w:rsidRPr="002552F9">
        <w:rPr>
          <w:rFonts w:ascii="宋体" w:hint="eastAsia"/>
          <w:kern w:val="10"/>
          <w:position w:val="6"/>
          <w:sz w:val="24"/>
          <w:szCs w:val="24"/>
          <w:vertAlign w:val="superscript"/>
        </w:rPr>
        <w:t>5</w:t>
      </w:r>
      <w:r w:rsidRPr="002552F9">
        <w:rPr>
          <w:rFonts w:ascii="宋体" w:hint="eastAsia"/>
          <w:kern w:val="10"/>
          <w:position w:val="6"/>
          <w:sz w:val="24"/>
          <w:szCs w:val="24"/>
        </w:rPr>
        <w:t>:1, 10</w:t>
      </w:r>
      <w:r w:rsidRPr="002552F9">
        <w:rPr>
          <w:rFonts w:ascii="宋体" w:hint="eastAsia"/>
          <w:kern w:val="10"/>
          <w:position w:val="6"/>
          <w:sz w:val="24"/>
          <w:szCs w:val="24"/>
          <w:vertAlign w:val="superscript"/>
        </w:rPr>
        <w:t>4</w:t>
      </w:r>
      <w:r w:rsidRPr="002552F9">
        <w:rPr>
          <w:rFonts w:ascii="宋体" w:hint="eastAsia"/>
          <w:kern w:val="10"/>
          <w:position w:val="6"/>
          <w:sz w:val="24"/>
          <w:szCs w:val="24"/>
        </w:rPr>
        <w:t>:1</w:t>
      </w:r>
    </w:p>
    <w:p w14:paraId="3C67F690" w14:textId="77777777" w:rsidR="002552F9" w:rsidRDefault="002552F9" w:rsidP="002552F9">
      <w:pPr>
        <w:spacing w:before="120" w:line="400" w:lineRule="exact"/>
        <w:rPr>
          <w:rFonts w:ascii="宋体"/>
          <w:kern w:val="10"/>
          <w:position w:val="6"/>
          <w:sz w:val="24"/>
          <w:szCs w:val="24"/>
        </w:rPr>
      </w:pPr>
      <w:r w:rsidRPr="002552F9">
        <w:rPr>
          <w:rFonts w:ascii="宋体" w:hint="eastAsia"/>
          <w:kern w:val="10"/>
          <w:position w:val="6"/>
          <w:sz w:val="24"/>
          <w:szCs w:val="24"/>
        </w:rPr>
        <w:t xml:space="preserve">  输出电阻          </w:t>
      </w:r>
      <w:r w:rsidRPr="002552F9">
        <w:rPr>
          <w:rFonts w:ascii="宋体"/>
          <w:kern w:val="10"/>
          <w:position w:val="6"/>
          <w:sz w:val="24"/>
          <w:szCs w:val="24"/>
        </w:rPr>
        <w:t>6k</w:t>
      </w:r>
      <w:r w:rsidRPr="002552F9">
        <w:rPr>
          <w:rFonts w:ascii="宋体" w:hint="eastAsia"/>
          <w:kern w:val="10"/>
          <w:position w:val="6"/>
          <w:sz w:val="24"/>
          <w:szCs w:val="24"/>
        </w:rPr>
        <w:sym w:font="Symbol" w:char="F057"/>
      </w:r>
      <w:r w:rsidRPr="002552F9">
        <w:rPr>
          <w:rFonts w:ascii="宋体"/>
          <w:kern w:val="10"/>
          <w:position w:val="6"/>
          <w:sz w:val="24"/>
          <w:szCs w:val="24"/>
        </w:rPr>
        <w:t>,60k</w:t>
      </w:r>
      <w:r w:rsidRPr="002552F9">
        <w:rPr>
          <w:rFonts w:ascii="宋体" w:hint="eastAsia"/>
          <w:kern w:val="10"/>
          <w:position w:val="6"/>
          <w:sz w:val="24"/>
          <w:szCs w:val="24"/>
        </w:rPr>
        <w:sym w:font="Symbol" w:char="F057"/>
      </w:r>
    </w:p>
    <w:p w14:paraId="1B9FCCE6" w14:textId="752F8E03" w:rsidR="002552F9" w:rsidRPr="002552F9" w:rsidRDefault="002552F9" w:rsidP="002552F9">
      <w:pPr>
        <w:spacing w:before="120" w:line="400" w:lineRule="exact"/>
        <w:ind w:firstLineChars="100" w:firstLine="240"/>
        <w:rPr>
          <w:rFonts w:ascii="宋体" w:hint="eastAsia"/>
          <w:kern w:val="10"/>
          <w:position w:val="6"/>
          <w:sz w:val="24"/>
          <w:szCs w:val="24"/>
        </w:rPr>
      </w:pPr>
      <w:r w:rsidRPr="002552F9">
        <w:rPr>
          <w:rFonts w:ascii="宋体" w:hint="eastAsia"/>
          <w:kern w:val="10"/>
          <w:position w:val="6"/>
          <w:sz w:val="24"/>
          <w:szCs w:val="24"/>
        </w:rPr>
        <w:t>分压比准确度      0.1%</w:t>
      </w:r>
    </w:p>
    <w:p w14:paraId="5C8455F1" w14:textId="4794AEF7" w:rsidR="002552F9" w:rsidRPr="002552F9" w:rsidRDefault="002552F9" w:rsidP="002552F9">
      <w:pPr>
        <w:spacing w:before="120" w:line="400" w:lineRule="exact"/>
        <w:rPr>
          <w:rFonts w:ascii="宋体" w:hint="eastAsia"/>
          <w:kern w:val="10"/>
          <w:position w:val="6"/>
          <w:sz w:val="24"/>
          <w:szCs w:val="24"/>
        </w:rPr>
      </w:pPr>
      <w:r w:rsidRPr="002552F9">
        <w:rPr>
          <w:rFonts w:ascii="宋体" w:hint="eastAsia"/>
          <w:kern w:val="10"/>
          <w:position w:val="6"/>
          <w:sz w:val="24"/>
          <w:szCs w:val="24"/>
        </w:rPr>
        <w:t xml:space="preserve">  分压比年稳定度    优于0.0</w:t>
      </w:r>
      <w:r w:rsidRPr="002552F9">
        <w:rPr>
          <w:rFonts w:ascii="宋体"/>
          <w:kern w:val="10"/>
          <w:position w:val="6"/>
          <w:sz w:val="24"/>
          <w:szCs w:val="24"/>
        </w:rPr>
        <w:t>2</w:t>
      </w:r>
      <w:r w:rsidRPr="002552F9">
        <w:rPr>
          <w:rFonts w:ascii="宋体" w:hint="eastAsia"/>
          <w:kern w:val="10"/>
          <w:position w:val="6"/>
          <w:sz w:val="24"/>
          <w:szCs w:val="24"/>
        </w:rPr>
        <w:t>%</w:t>
      </w:r>
    </w:p>
    <w:p w14:paraId="3F9CF6F0" w14:textId="77777777" w:rsidR="002552F9" w:rsidRDefault="002552F9" w:rsidP="002552F9">
      <w:pPr>
        <w:spacing w:before="120" w:line="400" w:lineRule="exact"/>
        <w:rPr>
          <w:rFonts w:ascii="宋体"/>
          <w:kern w:val="10"/>
          <w:position w:val="6"/>
          <w:sz w:val="24"/>
          <w:szCs w:val="24"/>
        </w:rPr>
      </w:pPr>
      <w:r w:rsidRPr="002552F9">
        <w:rPr>
          <w:rFonts w:ascii="宋体" w:hint="eastAsia"/>
          <w:kern w:val="10"/>
          <w:position w:val="6"/>
          <w:sz w:val="24"/>
          <w:szCs w:val="24"/>
        </w:rPr>
        <w:t xml:space="preserve">  外形尺寸         1200*1200*2700mm</w:t>
      </w:r>
    </w:p>
    <w:p w14:paraId="01D58A67" w14:textId="47A27CDD" w:rsidR="002552F9" w:rsidRDefault="002552F9" w:rsidP="002552F9">
      <w:pPr>
        <w:spacing w:before="120" w:line="400" w:lineRule="exact"/>
        <w:ind w:firstLineChars="100" w:firstLine="240"/>
        <w:rPr>
          <w:rFonts w:ascii="宋体"/>
          <w:kern w:val="10"/>
          <w:position w:val="6"/>
          <w:sz w:val="24"/>
          <w:szCs w:val="24"/>
        </w:rPr>
      </w:pPr>
      <w:r w:rsidRPr="002552F9">
        <w:rPr>
          <w:rFonts w:ascii="宋体" w:hint="eastAsia"/>
          <w:kern w:val="10"/>
          <w:position w:val="6"/>
          <w:sz w:val="24"/>
          <w:szCs w:val="24"/>
        </w:rPr>
        <w:t>重量             335kg</w:t>
      </w:r>
    </w:p>
    <w:p w14:paraId="0BA5BFBC" w14:textId="70B94266" w:rsidR="002552F9" w:rsidRDefault="002552F9" w:rsidP="002552F9">
      <w:pPr>
        <w:spacing w:before="120" w:line="400" w:lineRule="exact"/>
        <w:ind w:firstLine="555"/>
        <w:rPr>
          <w:rFonts w:ascii="宋体"/>
          <w:kern w:val="10"/>
          <w:position w:val="6"/>
          <w:sz w:val="24"/>
          <w:szCs w:val="24"/>
        </w:rPr>
      </w:pPr>
    </w:p>
    <w:p w14:paraId="59FC7EB2" w14:textId="717614F6" w:rsidR="002552F9" w:rsidRDefault="002552F9" w:rsidP="002552F9">
      <w:pPr>
        <w:pStyle w:val="1"/>
        <w:rPr>
          <w:rFonts w:hint="eastAsia"/>
        </w:rPr>
      </w:pPr>
      <w:bookmarkStart w:id="2" w:name="_Toc83288716"/>
      <w:r>
        <w:rPr>
          <w:rFonts w:hint="eastAsia"/>
        </w:rPr>
        <w:t>三．使用环境条件</w:t>
      </w:r>
      <w:bookmarkEnd w:id="2"/>
    </w:p>
    <w:p w14:paraId="46956528" w14:textId="77777777" w:rsidR="002552F9" w:rsidRPr="002552F9" w:rsidRDefault="002552F9" w:rsidP="002552F9">
      <w:pPr>
        <w:spacing w:before="120" w:line="400" w:lineRule="exact"/>
        <w:rPr>
          <w:rFonts w:ascii="宋体" w:hint="eastAsia"/>
          <w:kern w:val="10"/>
          <w:position w:val="6"/>
          <w:sz w:val="24"/>
          <w:szCs w:val="24"/>
        </w:rPr>
      </w:pPr>
      <w:r w:rsidRPr="002552F9">
        <w:rPr>
          <w:rFonts w:ascii="宋体" w:hint="eastAsia"/>
          <w:kern w:val="10"/>
          <w:position w:val="6"/>
          <w:sz w:val="24"/>
          <w:szCs w:val="24"/>
        </w:rPr>
        <w:t>3.1 环境温度        20℃±10℃</w:t>
      </w:r>
    </w:p>
    <w:p w14:paraId="6C5677FC" w14:textId="77777777" w:rsidR="002552F9" w:rsidRPr="002552F9" w:rsidRDefault="002552F9" w:rsidP="002552F9">
      <w:pPr>
        <w:spacing w:before="120" w:line="400" w:lineRule="exact"/>
        <w:rPr>
          <w:rFonts w:ascii="宋体" w:hint="eastAsia"/>
          <w:kern w:val="10"/>
          <w:position w:val="6"/>
          <w:sz w:val="24"/>
          <w:szCs w:val="24"/>
        </w:rPr>
      </w:pPr>
      <w:r w:rsidRPr="002552F9">
        <w:rPr>
          <w:rFonts w:ascii="宋体" w:hint="eastAsia"/>
          <w:kern w:val="10"/>
          <w:position w:val="6"/>
          <w:sz w:val="24"/>
          <w:szCs w:val="24"/>
        </w:rPr>
        <w:t>3.2 相对湿度        &lt;80%</w:t>
      </w:r>
    </w:p>
    <w:p w14:paraId="179F9D3F" w14:textId="33B7813B" w:rsidR="002552F9" w:rsidRPr="002552F9" w:rsidRDefault="002552F9" w:rsidP="002552F9">
      <w:pPr>
        <w:spacing w:before="120" w:line="400" w:lineRule="exact"/>
        <w:rPr>
          <w:rFonts w:ascii="宋体" w:hint="eastAsia"/>
          <w:kern w:val="10"/>
          <w:position w:val="6"/>
          <w:sz w:val="24"/>
          <w:szCs w:val="24"/>
        </w:rPr>
      </w:pPr>
      <w:r w:rsidRPr="002552F9">
        <w:rPr>
          <w:rFonts w:ascii="宋体" w:hint="eastAsia"/>
          <w:kern w:val="10"/>
          <w:position w:val="6"/>
          <w:sz w:val="24"/>
          <w:szCs w:val="24"/>
        </w:rPr>
        <w:t>3.3 使用环境中不应含有引起腐蚀的气体和物资。</w:t>
      </w:r>
    </w:p>
    <w:p w14:paraId="41997BE1" w14:textId="38324719" w:rsidR="002552F9" w:rsidRDefault="002552F9" w:rsidP="002552F9">
      <w:pPr>
        <w:spacing w:before="120" w:line="400" w:lineRule="exact"/>
        <w:ind w:firstLine="450"/>
        <w:rPr>
          <w:rFonts w:ascii="宋体"/>
          <w:spacing w:val="-6"/>
          <w:kern w:val="10"/>
          <w:position w:val="6"/>
          <w:sz w:val="24"/>
          <w:szCs w:val="24"/>
        </w:rPr>
      </w:pPr>
    </w:p>
    <w:p w14:paraId="367FC4A1" w14:textId="6C412DAD" w:rsidR="002552F9" w:rsidRDefault="002552F9" w:rsidP="002552F9">
      <w:pPr>
        <w:pStyle w:val="1"/>
        <w:rPr>
          <w:rFonts w:hint="eastAsia"/>
        </w:rPr>
      </w:pPr>
      <w:bookmarkStart w:id="3" w:name="_Toc83288717"/>
      <w:r>
        <w:rPr>
          <w:rFonts w:hint="eastAsia"/>
        </w:rPr>
        <w:t>四．工作原理</w:t>
      </w:r>
      <w:bookmarkEnd w:id="3"/>
    </w:p>
    <w:p w14:paraId="5EA72B07" w14:textId="645807EE" w:rsidR="002552F9" w:rsidRPr="002552F9" w:rsidRDefault="002552F9" w:rsidP="002552F9">
      <w:pPr>
        <w:spacing w:before="120" w:line="400" w:lineRule="exact"/>
        <w:ind w:firstLine="564"/>
        <w:rPr>
          <w:rFonts w:ascii="宋体" w:hint="eastAsia"/>
          <w:spacing w:val="-6"/>
          <w:kern w:val="10"/>
          <w:position w:val="6"/>
          <w:sz w:val="24"/>
          <w:szCs w:val="24"/>
        </w:rPr>
      </w:pPr>
      <w:r w:rsidRPr="002552F9">
        <w:rPr>
          <w:rFonts w:ascii="宋体" w:hint="eastAsia"/>
          <w:spacing w:val="-6"/>
          <w:kern w:val="10"/>
          <w:position w:val="6"/>
          <w:sz w:val="24"/>
          <w:szCs w:val="24"/>
        </w:rPr>
        <w:t>NRPD直流标准分压器由高压臂和低压臂构成。其中主高压臂阻抗为600M</w:t>
      </w:r>
      <w:r w:rsidRPr="002552F9">
        <w:rPr>
          <w:rFonts w:ascii="宋体" w:hint="eastAsia"/>
          <w:spacing w:val="-6"/>
          <w:kern w:val="10"/>
          <w:position w:val="6"/>
          <w:sz w:val="24"/>
          <w:szCs w:val="24"/>
        </w:rPr>
        <w:sym w:font="Symbol" w:char="F057"/>
      </w:r>
      <w:r w:rsidRPr="002552F9">
        <w:rPr>
          <w:rFonts w:ascii="宋体" w:hint="eastAsia"/>
          <w:spacing w:val="-6"/>
          <w:kern w:val="10"/>
          <w:position w:val="6"/>
          <w:sz w:val="24"/>
          <w:szCs w:val="24"/>
        </w:rPr>
        <w:t>，低压臂阻抗为60k</w:t>
      </w:r>
      <w:r w:rsidRPr="002552F9">
        <w:rPr>
          <w:rFonts w:ascii="宋体" w:hint="eastAsia"/>
          <w:spacing w:val="-6"/>
          <w:kern w:val="10"/>
          <w:position w:val="6"/>
          <w:sz w:val="24"/>
          <w:szCs w:val="24"/>
        </w:rPr>
        <w:sym w:font="Symbol" w:char="F057"/>
      </w:r>
      <w:r w:rsidRPr="002552F9">
        <w:rPr>
          <w:rFonts w:ascii="宋体" w:hint="eastAsia"/>
          <w:spacing w:val="-6"/>
          <w:kern w:val="10"/>
          <w:position w:val="6"/>
          <w:sz w:val="24"/>
          <w:szCs w:val="24"/>
        </w:rPr>
        <w:t>和6 k</w:t>
      </w:r>
      <w:r w:rsidRPr="002552F9">
        <w:rPr>
          <w:rFonts w:ascii="宋体" w:hint="eastAsia"/>
          <w:spacing w:val="-6"/>
          <w:kern w:val="10"/>
          <w:position w:val="6"/>
          <w:sz w:val="24"/>
          <w:szCs w:val="24"/>
        </w:rPr>
        <w:sym w:font="Symbol" w:char="F057"/>
      </w:r>
      <w:r w:rsidRPr="002552F9">
        <w:rPr>
          <w:rFonts w:ascii="宋体" w:hint="eastAsia"/>
          <w:spacing w:val="-6"/>
          <w:kern w:val="10"/>
          <w:position w:val="6"/>
          <w:sz w:val="24"/>
          <w:szCs w:val="24"/>
        </w:rPr>
        <w:t>，同时辅助分压器阻抗600M</w:t>
      </w:r>
      <w:r w:rsidRPr="002552F9">
        <w:rPr>
          <w:rFonts w:ascii="宋体" w:hint="eastAsia"/>
          <w:spacing w:val="-6"/>
          <w:kern w:val="10"/>
          <w:position w:val="6"/>
          <w:sz w:val="24"/>
          <w:szCs w:val="24"/>
        </w:rPr>
        <w:sym w:font="Symbol" w:char="F057"/>
      </w:r>
      <w:r w:rsidRPr="002552F9">
        <w:rPr>
          <w:rFonts w:ascii="宋体" w:hint="eastAsia"/>
          <w:spacing w:val="-6"/>
          <w:kern w:val="10"/>
          <w:position w:val="6"/>
          <w:sz w:val="24"/>
          <w:szCs w:val="24"/>
        </w:rPr>
        <w:t>辅助分压器</w:t>
      </w:r>
      <w:proofErr w:type="gramStart"/>
      <w:r w:rsidRPr="002552F9">
        <w:rPr>
          <w:rFonts w:ascii="宋体" w:hint="eastAsia"/>
          <w:spacing w:val="-6"/>
          <w:kern w:val="10"/>
          <w:position w:val="6"/>
          <w:sz w:val="24"/>
          <w:szCs w:val="24"/>
        </w:rPr>
        <w:t>不</w:t>
      </w:r>
      <w:proofErr w:type="gramEnd"/>
      <w:r w:rsidRPr="002552F9">
        <w:rPr>
          <w:rFonts w:ascii="宋体" w:hint="eastAsia"/>
          <w:spacing w:val="-6"/>
          <w:kern w:val="10"/>
          <w:position w:val="6"/>
          <w:sz w:val="24"/>
          <w:szCs w:val="24"/>
        </w:rPr>
        <w:t>参测量 。电气</w:t>
      </w:r>
      <w:r w:rsidRPr="002552F9">
        <w:rPr>
          <w:rFonts w:ascii="宋体" w:hint="eastAsia"/>
          <w:spacing w:val="-6"/>
          <w:kern w:val="10"/>
          <w:position w:val="6"/>
          <w:sz w:val="24"/>
          <w:szCs w:val="24"/>
        </w:rPr>
        <w:lastRenderedPageBreak/>
        <w:t>原理图如下：</w:t>
      </w:r>
    </w:p>
    <w:p w14:paraId="4FF16675" w14:textId="20351BE4" w:rsidR="002552F9" w:rsidRDefault="002552F9" w:rsidP="002552F9">
      <w:pPr>
        <w:spacing w:before="120" w:line="400" w:lineRule="exact"/>
        <w:rPr>
          <w:rFonts w:ascii="宋体"/>
          <w:kern w:val="10"/>
          <w:position w:val="6"/>
          <w:sz w:val="28"/>
        </w:rPr>
      </w:pPr>
      <w:r>
        <w:rPr>
          <w:rFonts w:ascii="宋体"/>
          <w:noProof/>
          <w:kern w:val="10"/>
          <w:position w:val="6"/>
          <w:sz w:val="28"/>
        </w:rPr>
        <w:drawing>
          <wp:anchor distT="0" distB="0" distL="114300" distR="114300" simplePos="0" relativeHeight="251658240" behindDoc="1" locked="0" layoutInCell="1" allowOverlap="1" wp14:anchorId="698189F3" wp14:editId="0F187864">
            <wp:simplePos x="0" y="0"/>
            <wp:positionH relativeFrom="margin">
              <wp:align>left</wp:align>
            </wp:positionH>
            <wp:positionV relativeFrom="paragraph">
              <wp:posOffset>84455</wp:posOffset>
            </wp:positionV>
            <wp:extent cx="4867275" cy="7496175"/>
            <wp:effectExtent l="0" t="0" r="9525" b="0"/>
            <wp:wrapTight wrapText="bothSides">
              <wp:wrapPolygon edited="0">
                <wp:start x="0" y="0"/>
                <wp:lineTo x="0" y="21518"/>
                <wp:lineTo x="21558" y="21518"/>
                <wp:lineTo x="21558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535" cy="749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BD3E6" w14:textId="3306F97D" w:rsidR="002552F9" w:rsidRDefault="002552F9" w:rsidP="002552F9">
      <w:pPr>
        <w:spacing w:before="120" w:line="400" w:lineRule="exact"/>
        <w:rPr>
          <w:rFonts w:ascii="宋体"/>
          <w:kern w:val="10"/>
          <w:position w:val="6"/>
          <w:sz w:val="28"/>
        </w:rPr>
      </w:pPr>
    </w:p>
    <w:p w14:paraId="63D03BF4" w14:textId="77777777" w:rsidR="002552F9" w:rsidRDefault="002552F9" w:rsidP="002552F9">
      <w:pPr>
        <w:spacing w:before="120" w:line="400" w:lineRule="exact"/>
        <w:rPr>
          <w:rFonts w:ascii="宋体"/>
          <w:kern w:val="10"/>
          <w:position w:val="6"/>
          <w:sz w:val="28"/>
        </w:rPr>
      </w:pPr>
    </w:p>
    <w:p w14:paraId="73DE72B1" w14:textId="77777777" w:rsidR="002552F9" w:rsidRDefault="002552F9" w:rsidP="002552F9">
      <w:pPr>
        <w:spacing w:before="120" w:line="400" w:lineRule="exact"/>
        <w:rPr>
          <w:rFonts w:ascii="宋体"/>
          <w:kern w:val="10"/>
          <w:position w:val="6"/>
          <w:sz w:val="28"/>
        </w:rPr>
      </w:pPr>
    </w:p>
    <w:p w14:paraId="1956896C" w14:textId="77777777" w:rsidR="002552F9" w:rsidRDefault="002552F9" w:rsidP="002552F9">
      <w:pPr>
        <w:spacing w:before="120" w:line="400" w:lineRule="exact"/>
        <w:rPr>
          <w:rFonts w:ascii="宋体"/>
          <w:kern w:val="10"/>
          <w:position w:val="6"/>
          <w:sz w:val="28"/>
        </w:rPr>
      </w:pPr>
    </w:p>
    <w:p w14:paraId="3E8214B1" w14:textId="77777777" w:rsidR="002552F9" w:rsidRDefault="002552F9" w:rsidP="002552F9">
      <w:pPr>
        <w:spacing w:before="120" w:line="400" w:lineRule="exact"/>
        <w:rPr>
          <w:rFonts w:ascii="宋体"/>
          <w:kern w:val="10"/>
          <w:position w:val="6"/>
          <w:sz w:val="28"/>
        </w:rPr>
      </w:pPr>
    </w:p>
    <w:p w14:paraId="5B20D841" w14:textId="77777777" w:rsidR="002552F9" w:rsidRDefault="002552F9" w:rsidP="002552F9">
      <w:pPr>
        <w:spacing w:before="120" w:line="400" w:lineRule="exact"/>
        <w:rPr>
          <w:rFonts w:ascii="宋体"/>
          <w:kern w:val="10"/>
          <w:position w:val="6"/>
          <w:sz w:val="28"/>
        </w:rPr>
      </w:pPr>
    </w:p>
    <w:p w14:paraId="44995D4D" w14:textId="77777777" w:rsidR="002552F9" w:rsidRDefault="002552F9" w:rsidP="002552F9">
      <w:pPr>
        <w:spacing w:before="120" w:line="400" w:lineRule="exact"/>
        <w:rPr>
          <w:rFonts w:ascii="宋体"/>
          <w:kern w:val="10"/>
          <w:position w:val="6"/>
          <w:sz w:val="28"/>
        </w:rPr>
      </w:pPr>
    </w:p>
    <w:p w14:paraId="07F5B9F5" w14:textId="77777777" w:rsidR="002552F9" w:rsidRDefault="002552F9" w:rsidP="002552F9">
      <w:pPr>
        <w:spacing w:before="120" w:line="400" w:lineRule="exact"/>
        <w:rPr>
          <w:rFonts w:ascii="宋体"/>
          <w:kern w:val="10"/>
          <w:position w:val="6"/>
          <w:sz w:val="28"/>
        </w:rPr>
      </w:pPr>
    </w:p>
    <w:p w14:paraId="0346585E" w14:textId="77777777" w:rsidR="002552F9" w:rsidRDefault="002552F9" w:rsidP="002552F9">
      <w:pPr>
        <w:spacing w:before="120" w:line="400" w:lineRule="exact"/>
        <w:rPr>
          <w:rFonts w:ascii="宋体"/>
          <w:kern w:val="10"/>
          <w:position w:val="6"/>
          <w:sz w:val="28"/>
        </w:rPr>
      </w:pPr>
    </w:p>
    <w:p w14:paraId="1619F21D" w14:textId="77777777" w:rsidR="002552F9" w:rsidRDefault="002552F9" w:rsidP="002552F9">
      <w:pPr>
        <w:spacing w:before="120" w:line="400" w:lineRule="exact"/>
        <w:rPr>
          <w:rFonts w:ascii="宋体"/>
          <w:kern w:val="10"/>
          <w:position w:val="6"/>
          <w:sz w:val="28"/>
        </w:rPr>
      </w:pPr>
    </w:p>
    <w:p w14:paraId="09E9ED6D" w14:textId="77777777" w:rsidR="002552F9" w:rsidRDefault="002552F9" w:rsidP="002552F9">
      <w:pPr>
        <w:spacing w:before="120" w:line="400" w:lineRule="exact"/>
        <w:rPr>
          <w:rFonts w:ascii="宋体"/>
          <w:kern w:val="10"/>
          <w:position w:val="6"/>
          <w:sz w:val="28"/>
        </w:rPr>
      </w:pPr>
    </w:p>
    <w:p w14:paraId="151CF2FD" w14:textId="77777777" w:rsidR="002552F9" w:rsidRDefault="002552F9" w:rsidP="002552F9">
      <w:pPr>
        <w:spacing w:before="120" w:line="400" w:lineRule="exact"/>
        <w:rPr>
          <w:rFonts w:ascii="宋体"/>
          <w:kern w:val="10"/>
          <w:position w:val="6"/>
          <w:sz w:val="28"/>
        </w:rPr>
      </w:pPr>
    </w:p>
    <w:p w14:paraId="0264194B" w14:textId="77777777" w:rsidR="002552F9" w:rsidRDefault="002552F9" w:rsidP="002552F9">
      <w:pPr>
        <w:spacing w:before="120" w:line="400" w:lineRule="exact"/>
        <w:rPr>
          <w:rFonts w:ascii="宋体"/>
          <w:kern w:val="10"/>
          <w:position w:val="6"/>
          <w:sz w:val="28"/>
        </w:rPr>
      </w:pPr>
    </w:p>
    <w:p w14:paraId="6E25A047" w14:textId="77777777" w:rsidR="002552F9" w:rsidRDefault="002552F9" w:rsidP="002552F9">
      <w:pPr>
        <w:spacing w:before="120" w:line="400" w:lineRule="exact"/>
        <w:rPr>
          <w:rFonts w:ascii="宋体"/>
          <w:kern w:val="10"/>
          <w:position w:val="6"/>
          <w:sz w:val="28"/>
        </w:rPr>
      </w:pPr>
    </w:p>
    <w:p w14:paraId="1347B1C5" w14:textId="77777777" w:rsidR="002552F9" w:rsidRDefault="002552F9" w:rsidP="002552F9">
      <w:pPr>
        <w:spacing w:before="120" w:line="400" w:lineRule="exact"/>
        <w:rPr>
          <w:rFonts w:ascii="宋体"/>
          <w:kern w:val="10"/>
          <w:position w:val="6"/>
          <w:sz w:val="28"/>
        </w:rPr>
      </w:pPr>
    </w:p>
    <w:p w14:paraId="5E9E3C7C" w14:textId="77777777" w:rsidR="002552F9" w:rsidRDefault="002552F9" w:rsidP="002552F9">
      <w:pPr>
        <w:spacing w:before="120" w:line="400" w:lineRule="exact"/>
        <w:rPr>
          <w:rFonts w:ascii="宋体"/>
          <w:kern w:val="10"/>
          <w:position w:val="6"/>
          <w:sz w:val="28"/>
        </w:rPr>
      </w:pPr>
    </w:p>
    <w:p w14:paraId="42A22F95" w14:textId="77777777" w:rsidR="002552F9" w:rsidRDefault="002552F9" w:rsidP="002552F9">
      <w:pPr>
        <w:spacing w:before="120" w:line="400" w:lineRule="exact"/>
        <w:rPr>
          <w:rFonts w:ascii="宋体"/>
          <w:kern w:val="10"/>
          <w:position w:val="6"/>
          <w:sz w:val="28"/>
        </w:rPr>
      </w:pPr>
    </w:p>
    <w:p w14:paraId="4DE804D1" w14:textId="77777777" w:rsidR="002552F9" w:rsidRDefault="002552F9" w:rsidP="002552F9">
      <w:pPr>
        <w:spacing w:before="120" w:line="400" w:lineRule="exact"/>
        <w:rPr>
          <w:rFonts w:ascii="宋体"/>
          <w:kern w:val="10"/>
          <w:position w:val="6"/>
          <w:sz w:val="28"/>
        </w:rPr>
      </w:pPr>
    </w:p>
    <w:p w14:paraId="7DA2523F" w14:textId="77777777" w:rsidR="002552F9" w:rsidRDefault="002552F9" w:rsidP="002552F9">
      <w:pPr>
        <w:spacing w:before="120" w:line="400" w:lineRule="exact"/>
        <w:rPr>
          <w:rFonts w:ascii="宋体"/>
          <w:kern w:val="10"/>
          <w:position w:val="6"/>
          <w:sz w:val="28"/>
        </w:rPr>
      </w:pPr>
    </w:p>
    <w:p w14:paraId="704FEF38" w14:textId="77777777" w:rsidR="002552F9" w:rsidRDefault="002552F9" w:rsidP="002552F9">
      <w:pPr>
        <w:spacing w:before="120" w:line="400" w:lineRule="exact"/>
        <w:rPr>
          <w:rFonts w:ascii="宋体"/>
          <w:kern w:val="10"/>
          <w:position w:val="6"/>
          <w:sz w:val="28"/>
        </w:rPr>
      </w:pPr>
    </w:p>
    <w:p w14:paraId="21A72B06" w14:textId="77777777" w:rsidR="002552F9" w:rsidRDefault="002552F9" w:rsidP="002552F9">
      <w:pPr>
        <w:spacing w:before="120" w:line="400" w:lineRule="exact"/>
        <w:rPr>
          <w:rFonts w:ascii="宋体"/>
          <w:kern w:val="10"/>
          <w:position w:val="6"/>
          <w:sz w:val="28"/>
        </w:rPr>
      </w:pPr>
    </w:p>
    <w:p w14:paraId="7B5E2323" w14:textId="0CD0F215" w:rsidR="002552F9" w:rsidRDefault="002552F9" w:rsidP="002552F9">
      <w:pPr>
        <w:spacing w:before="120" w:line="400" w:lineRule="exact"/>
        <w:rPr>
          <w:rFonts w:ascii="宋体"/>
          <w:kern w:val="10"/>
          <w:position w:val="6"/>
          <w:sz w:val="28"/>
        </w:rPr>
      </w:pPr>
    </w:p>
    <w:p w14:paraId="2CF65B86" w14:textId="3C4D4508" w:rsidR="002552F9" w:rsidRPr="002552F9" w:rsidRDefault="002552F9" w:rsidP="002552F9">
      <w:pPr>
        <w:spacing w:before="120" w:line="400" w:lineRule="exact"/>
        <w:rPr>
          <w:rFonts w:ascii="宋体" w:hint="eastAsia"/>
          <w:kern w:val="10"/>
          <w:position w:val="6"/>
          <w:sz w:val="24"/>
          <w:szCs w:val="24"/>
        </w:rPr>
      </w:pPr>
      <w:r w:rsidRPr="002552F9">
        <w:rPr>
          <w:rFonts w:ascii="宋体" w:hint="eastAsia"/>
          <w:kern w:val="10"/>
          <w:position w:val="6"/>
          <w:sz w:val="24"/>
          <w:szCs w:val="24"/>
        </w:rPr>
        <w:t>注：</w:t>
      </w:r>
    </w:p>
    <w:p w14:paraId="0221F2BC" w14:textId="77777777" w:rsidR="002552F9" w:rsidRPr="002552F9" w:rsidRDefault="002552F9" w:rsidP="002552F9">
      <w:pPr>
        <w:spacing w:before="120" w:line="400" w:lineRule="exact"/>
        <w:rPr>
          <w:rFonts w:ascii="宋体" w:hint="eastAsia"/>
          <w:kern w:val="10"/>
          <w:position w:val="6"/>
          <w:sz w:val="24"/>
          <w:szCs w:val="24"/>
        </w:rPr>
      </w:pPr>
      <w:r w:rsidRPr="002552F9">
        <w:rPr>
          <w:rFonts w:ascii="宋体"/>
          <w:kern w:val="10"/>
          <w:position w:val="6"/>
          <w:sz w:val="24"/>
          <w:szCs w:val="24"/>
        </w:rPr>
        <w:t>R</w:t>
      </w:r>
      <w:r w:rsidRPr="002552F9">
        <w:rPr>
          <w:rFonts w:ascii="宋体"/>
          <w:kern w:val="10"/>
          <w:position w:val="6"/>
          <w:sz w:val="24"/>
          <w:szCs w:val="24"/>
          <w:vertAlign w:val="subscript"/>
        </w:rPr>
        <w:t>1</w:t>
      </w:r>
      <w:r w:rsidRPr="002552F9">
        <w:rPr>
          <w:rFonts w:ascii="宋体"/>
          <w:kern w:val="10"/>
          <w:position w:val="6"/>
          <w:sz w:val="24"/>
          <w:szCs w:val="24"/>
        </w:rPr>
        <w:t>+R</w:t>
      </w:r>
      <w:r w:rsidRPr="002552F9">
        <w:rPr>
          <w:rFonts w:ascii="宋体"/>
          <w:kern w:val="10"/>
          <w:position w:val="6"/>
          <w:sz w:val="24"/>
          <w:szCs w:val="24"/>
          <w:vertAlign w:val="subscript"/>
        </w:rPr>
        <w:t>2</w:t>
      </w:r>
      <w:r w:rsidRPr="002552F9">
        <w:rPr>
          <w:rFonts w:ascii="宋体"/>
          <w:kern w:val="10"/>
          <w:position w:val="6"/>
          <w:sz w:val="24"/>
          <w:szCs w:val="24"/>
        </w:rPr>
        <w:t>+R</w:t>
      </w:r>
      <w:r w:rsidRPr="002552F9">
        <w:rPr>
          <w:rFonts w:ascii="宋体"/>
          <w:kern w:val="10"/>
          <w:position w:val="6"/>
          <w:sz w:val="24"/>
          <w:szCs w:val="24"/>
          <w:vertAlign w:val="subscript"/>
        </w:rPr>
        <w:t>3</w:t>
      </w:r>
      <w:r w:rsidRPr="002552F9">
        <w:rPr>
          <w:rFonts w:ascii="宋体"/>
          <w:kern w:val="10"/>
          <w:position w:val="6"/>
          <w:sz w:val="24"/>
          <w:szCs w:val="24"/>
        </w:rPr>
        <w:t>=</w:t>
      </w:r>
      <w:r w:rsidRPr="002552F9">
        <w:rPr>
          <w:rFonts w:ascii="宋体" w:hint="eastAsia"/>
          <w:kern w:val="10"/>
          <w:position w:val="6"/>
          <w:sz w:val="24"/>
          <w:szCs w:val="24"/>
        </w:rPr>
        <w:t>600M</w:t>
      </w:r>
      <w:r w:rsidRPr="002552F9">
        <w:rPr>
          <w:rFonts w:ascii="宋体" w:hint="eastAsia"/>
          <w:kern w:val="10"/>
          <w:position w:val="6"/>
          <w:sz w:val="24"/>
          <w:szCs w:val="24"/>
        </w:rPr>
        <w:sym w:font="Symbol" w:char="F057"/>
      </w:r>
      <w:r w:rsidRPr="002552F9">
        <w:rPr>
          <w:rFonts w:ascii="宋体" w:hint="eastAsia"/>
          <w:kern w:val="10"/>
          <w:position w:val="6"/>
          <w:sz w:val="24"/>
          <w:szCs w:val="24"/>
        </w:rPr>
        <w:t xml:space="preserve">     </w:t>
      </w:r>
    </w:p>
    <w:p w14:paraId="524F3B0C" w14:textId="16A3BE72" w:rsidR="002552F9" w:rsidRPr="002552F9" w:rsidRDefault="002552F9" w:rsidP="002552F9">
      <w:pPr>
        <w:spacing w:before="120" w:line="400" w:lineRule="exact"/>
        <w:rPr>
          <w:rFonts w:ascii="宋体"/>
          <w:kern w:val="10"/>
          <w:position w:val="6"/>
          <w:sz w:val="24"/>
          <w:szCs w:val="24"/>
        </w:rPr>
      </w:pPr>
      <w:r w:rsidRPr="002552F9">
        <w:rPr>
          <w:rFonts w:ascii="宋体" w:hint="eastAsia"/>
          <w:kern w:val="10"/>
          <w:position w:val="6"/>
          <w:sz w:val="24"/>
          <w:szCs w:val="24"/>
        </w:rPr>
        <w:t>R</w:t>
      </w:r>
      <w:r w:rsidRPr="002552F9">
        <w:rPr>
          <w:rFonts w:ascii="宋体"/>
          <w:kern w:val="10"/>
          <w:position w:val="6"/>
          <w:sz w:val="24"/>
          <w:szCs w:val="24"/>
          <w:vertAlign w:val="subscript"/>
        </w:rPr>
        <w:t>2</w:t>
      </w:r>
      <w:r w:rsidRPr="002552F9">
        <w:rPr>
          <w:rFonts w:ascii="宋体" w:hint="eastAsia"/>
          <w:kern w:val="10"/>
          <w:position w:val="6"/>
          <w:sz w:val="24"/>
          <w:szCs w:val="24"/>
        </w:rPr>
        <w:t>+R</w:t>
      </w:r>
      <w:r w:rsidRPr="002552F9">
        <w:rPr>
          <w:rFonts w:ascii="宋体"/>
          <w:kern w:val="10"/>
          <w:position w:val="6"/>
          <w:sz w:val="24"/>
          <w:szCs w:val="24"/>
          <w:vertAlign w:val="subscript"/>
        </w:rPr>
        <w:t>3</w:t>
      </w:r>
      <w:r w:rsidRPr="002552F9">
        <w:rPr>
          <w:rFonts w:ascii="宋体" w:hint="eastAsia"/>
          <w:kern w:val="10"/>
          <w:position w:val="6"/>
          <w:sz w:val="24"/>
          <w:szCs w:val="24"/>
        </w:rPr>
        <w:t>=60</w:t>
      </w:r>
      <w:r w:rsidRPr="002552F9">
        <w:rPr>
          <w:rFonts w:ascii="宋体"/>
          <w:kern w:val="10"/>
          <w:position w:val="6"/>
          <w:sz w:val="24"/>
          <w:szCs w:val="24"/>
        </w:rPr>
        <w:t>k</w:t>
      </w:r>
      <w:r w:rsidRPr="002552F9">
        <w:rPr>
          <w:rFonts w:ascii="宋体" w:hint="eastAsia"/>
          <w:kern w:val="10"/>
          <w:position w:val="6"/>
          <w:sz w:val="24"/>
          <w:szCs w:val="24"/>
        </w:rPr>
        <w:sym w:font="Symbol" w:char="F057"/>
      </w:r>
      <w:r>
        <w:rPr>
          <w:rFonts w:ascii="宋体" w:hint="eastAsia"/>
          <w:kern w:val="10"/>
          <w:position w:val="6"/>
          <w:sz w:val="24"/>
          <w:szCs w:val="24"/>
        </w:rPr>
        <w:t xml:space="preserve"> </w:t>
      </w:r>
      <w:r>
        <w:rPr>
          <w:rFonts w:ascii="宋体"/>
          <w:kern w:val="10"/>
          <w:position w:val="6"/>
          <w:sz w:val="24"/>
          <w:szCs w:val="24"/>
        </w:rPr>
        <w:t xml:space="preserve">      </w:t>
      </w:r>
      <w:r w:rsidRPr="002552F9">
        <w:rPr>
          <w:rFonts w:ascii="宋体" w:hint="eastAsia"/>
          <w:kern w:val="10"/>
          <w:position w:val="6"/>
          <w:sz w:val="24"/>
          <w:szCs w:val="24"/>
        </w:rPr>
        <w:t>R</w:t>
      </w:r>
      <w:r w:rsidRPr="002552F9">
        <w:rPr>
          <w:rFonts w:ascii="宋体"/>
          <w:kern w:val="10"/>
          <w:position w:val="6"/>
          <w:sz w:val="24"/>
          <w:szCs w:val="24"/>
          <w:vertAlign w:val="subscript"/>
        </w:rPr>
        <w:t>3</w:t>
      </w:r>
      <w:r w:rsidRPr="002552F9">
        <w:rPr>
          <w:rFonts w:ascii="宋体" w:hint="eastAsia"/>
          <w:kern w:val="10"/>
          <w:position w:val="6"/>
          <w:sz w:val="24"/>
          <w:szCs w:val="24"/>
        </w:rPr>
        <w:t>=6</w:t>
      </w:r>
      <w:r w:rsidRPr="002552F9">
        <w:rPr>
          <w:rFonts w:ascii="宋体"/>
          <w:kern w:val="10"/>
          <w:position w:val="6"/>
          <w:sz w:val="24"/>
          <w:szCs w:val="24"/>
        </w:rPr>
        <w:t>k</w:t>
      </w:r>
      <w:r w:rsidRPr="002552F9">
        <w:rPr>
          <w:rFonts w:ascii="宋体" w:hint="eastAsia"/>
          <w:kern w:val="10"/>
          <w:position w:val="6"/>
          <w:sz w:val="24"/>
          <w:szCs w:val="24"/>
        </w:rPr>
        <w:sym w:font="Symbol" w:char="F057"/>
      </w:r>
    </w:p>
    <w:p w14:paraId="593428CA" w14:textId="4305FBF5" w:rsidR="002552F9" w:rsidRDefault="002552F9" w:rsidP="002552F9">
      <w:pPr>
        <w:pStyle w:val="1"/>
        <w:rPr>
          <w:rFonts w:hint="eastAsia"/>
        </w:rPr>
      </w:pPr>
      <w:bookmarkStart w:id="4" w:name="_Toc83288718"/>
      <w:r>
        <w:rPr>
          <w:rFonts w:hint="eastAsia"/>
        </w:rPr>
        <w:lastRenderedPageBreak/>
        <w:t>五．使用说明</w:t>
      </w:r>
      <w:bookmarkEnd w:id="4"/>
    </w:p>
    <w:p w14:paraId="410DC3FF" w14:textId="77777777" w:rsidR="002552F9" w:rsidRPr="002552F9" w:rsidRDefault="002552F9" w:rsidP="002552F9">
      <w:pPr>
        <w:spacing w:before="120" w:line="400" w:lineRule="exact"/>
        <w:rPr>
          <w:rFonts w:ascii="宋体" w:hint="eastAsia"/>
          <w:spacing w:val="-6"/>
          <w:kern w:val="10"/>
          <w:position w:val="6"/>
          <w:sz w:val="24"/>
          <w:szCs w:val="24"/>
        </w:rPr>
      </w:pPr>
      <w:r w:rsidRPr="002552F9">
        <w:rPr>
          <w:rFonts w:ascii="宋体" w:hint="eastAsia"/>
          <w:kern w:val="10"/>
          <w:position w:val="6"/>
          <w:sz w:val="24"/>
          <w:szCs w:val="24"/>
        </w:rPr>
        <w:t>5.1</w:t>
      </w:r>
      <w:r w:rsidRPr="002552F9">
        <w:rPr>
          <w:rFonts w:ascii="宋体" w:hint="eastAsia"/>
          <w:spacing w:val="-6"/>
          <w:kern w:val="10"/>
          <w:position w:val="6"/>
          <w:sz w:val="24"/>
          <w:szCs w:val="24"/>
        </w:rPr>
        <w:t>分压比10</w:t>
      </w:r>
      <w:r w:rsidRPr="002552F9">
        <w:rPr>
          <w:rFonts w:ascii="宋体"/>
          <w:spacing w:val="-6"/>
          <w:kern w:val="10"/>
          <w:position w:val="6"/>
          <w:sz w:val="24"/>
          <w:szCs w:val="24"/>
        </w:rPr>
        <w:t>0000</w:t>
      </w:r>
      <w:r w:rsidRPr="002552F9">
        <w:rPr>
          <w:rFonts w:ascii="宋体" w:hint="eastAsia"/>
          <w:spacing w:val="-6"/>
          <w:kern w:val="10"/>
          <w:position w:val="6"/>
          <w:sz w:val="24"/>
          <w:szCs w:val="24"/>
        </w:rPr>
        <w:t>:10(30V端)</w:t>
      </w:r>
      <w:proofErr w:type="gramStart"/>
      <w:r w:rsidRPr="002552F9">
        <w:rPr>
          <w:rFonts w:ascii="宋体" w:hint="eastAsia"/>
          <w:spacing w:val="-6"/>
          <w:kern w:val="10"/>
          <w:position w:val="6"/>
          <w:sz w:val="24"/>
          <w:szCs w:val="24"/>
        </w:rPr>
        <w:t>须接输入阻抗</w:t>
      </w:r>
      <w:proofErr w:type="gramEnd"/>
      <w:r w:rsidRPr="002552F9">
        <w:rPr>
          <w:rFonts w:ascii="宋体" w:hint="eastAsia"/>
          <w:spacing w:val="-6"/>
          <w:kern w:val="10"/>
          <w:position w:val="6"/>
          <w:sz w:val="24"/>
          <w:szCs w:val="24"/>
        </w:rPr>
        <w:t>大于100M</w:t>
      </w:r>
      <w:r w:rsidRPr="002552F9">
        <w:rPr>
          <w:rFonts w:ascii="宋体" w:hint="eastAsia"/>
          <w:spacing w:val="-6"/>
          <w:kern w:val="10"/>
          <w:position w:val="6"/>
          <w:sz w:val="24"/>
          <w:szCs w:val="24"/>
        </w:rPr>
        <w:sym w:font="Symbol" w:char="F057"/>
      </w:r>
      <w:r w:rsidRPr="002552F9">
        <w:rPr>
          <w:rFonts w:ascii="宋体" w:hint="eastAsia"/>
          <w:spacing w:val="-6"/>
          <w:kern w:val="10"/>
          <w:position w:val="6"/>
          <w:sz w:val="24"/>
          <w:szCs w:val="24"/>
        </w:rPr>
        <w:t>的测量仪器。</w:t>
      </w:r>
    </w:p>
    <w:p w14:paraId="4824D5B8" w14:textId="77777777" w:rsidR="002552F9" w:rsidRPr="002552F9" w:rsidRDefault="002552F9" w:rsidP="002552F9">
      <w:pPr>
        <w:spacing w:before="120" w:line="400" w:lineRule="exact"/>
        <w:rPr>
          <w:rFonts w:ascii="宋体"/>
          <w:kern w:val="10"/>
          <w:position w:val="6"/>
          <w:sz w:val="24"/>
          <w:szCs w:val="24"/>
        </w:rPr>
      </w:pPr>
      <w:r w:rsidRPr="002552F9">
        <w:rPr>
          <w:rFonts w:ascii="宋体" w:hint="eastAsia"/>
          <w:kern w:val="10"/>
          <w:position w:val="6"/>
          <w:sz w:val="24"/>
          <w:szCs w:val="24"/>
        </w:rPr>
        <w:t>5.2 分压比1</w:t>
      </w:r>
      <w:r w:rsidRPr="002552F9">
        <w:rPr>
          <w:rFonts w:ascii="宋体"/>
          <w:kern w:val="10"/>
          <w:position w:val="6"/>
          <w:sz w:val="24"/>
          <w:szCs w:val="24"/>
        </w:rPr>
        <w:t>0000</w:t>
      </w:r>
      <w:r w:rsidRPr="002552F9">
        <w:rPr>
          <w:rFonts w:ascii="宋体" w:hint="eastAsia"/>
          <w:kern w:val="10"/>
          <w:position w:val="6"/>
          <w:sz w:val="24"/>
          <w:szCs w:val="24"/>
        </w:rPr>
        <w:t>0:1(3V端)</w:t>
      </w:r>
      <w:proofErr w:type="gramStart"/>
      <w:r w:rsidRPr="002552F9">
        <w:rPr>
          <w:rFonts w:ascii="宋体" w:hint="eastAsia"/>
          <w:kern w:val="10"/>
          <w:position w:val="6"/>
          <w:sz w:val="24"/>
          <w:szCs w:val="24"/>
        </w:rPr>
        <w:t>须接输入阻抗</w:t>
      </w:r>
      <w:proofErr w:type="gramEnd"/>
      <w:r w:rsidRPr="002552F9">
        <w:rPr>
          <w:rFonts w:ascii="宋体" w:hint="eastAsia"/>
          <w:kern w:val="10"/>
          <w:position w:val="6"/>
          <w:sz w:val="24"/>
          <w:szCs w:val="24"/>
        </w:rPr>
        <w:t>大于10M</w:t>
      </w:r>
      <w:r w:rsidRPr="002552F9">
        <w:rPr>
          <w:rFonts w:ascii="宋体" w:hint="eastAsia"/>
          <w:kern w:val="10"/>
          <w:position w:val="6"/>
          <w:sz w:val="24"/>
          <w:szCs w:val="24"/>
        </w:rPr>
        <w:sym w:font="Symbol" w:char="F057"/>
      </w:r>
      <w:r w:rsidRPr="002552F9">
        <w:rPr>
          <w:rFonts w:ascii="宋体" w:hint="eastAsia"/>
          <w:kern w:val="10"/>
          <w:position w:val="6"/>
          <w:sz w:val="24"/>
          <w:szCs w:val="24"/>
        </w:rPr>
        <w:t>的测量仪器。</w:t>
      </w:r>
    </w:p>
    <w:p w14:paraId="4827C3A4" w14:textId="77777777" w:rsidR="002552F9" w:rsidRPr="002552F9" w:rsidRDefault="002552F9" w:rsidP="002552F9">
      <w:pPr>
        <w:spacing w:before="120" w:line="400" w:lineRule="exact"/>
        <w:rPr>
          <w:rFonts w:ascii="宋体" w:hint="eastAsia"/>
          <w:kern w:val="10"/>
          <w:position w:val="6"/>
          <w:sz w:val="24"/>
          <w:szCs w:val="24"/>
        </w:rPr>
      </w:pPr>
      <w:r w:rsidRPr="002552F9">
        <w:rPr>
          <w:rFonts w:ascii="宋体" w:hint="eastAsia"/>
          <w:kern w:val="10"/>
          <w:position w:val="6"/>
          <w:sz w:val="24"/>
          <w:szCs w:val="24"/>
        </w:rPr>
        <w:t>5.3 接地端(G端)必须可靠接入大地。</w:t>
      </w:r>
    </w:p>
    <w:p w14:paraId="38895594" w14:textId="77777777" w:rsidR="002552F9" w:rsidRPr="002552F9" w:rsidRDefault="002552F9" w:rsidP="002552F9">
      <w:pPr>
        <w:spacing w:before="120" w:line="400" w:lineRule="exact"/>
        <w:rPr>
          <w:rFonts w:ascii="宋体" w:hint="eastAsia"/>
          <w:spacing w:val="-6"/>
          <w:kern w:val="10"/>
          <w:position w:val="6"/>
          <w:sz w:val="24"/>
          <w:szCs w:val="24"/>
        </w:rPr>
      </w:pPr>
      <w:r w:rsidRPr="002552F9">
        <w:rPr>
          <w:rFonts w:ascii="宋体" w:hint="eastAsia"/>
          <w:spacing w:val="-6"/>
          <w:kern w:val="10"/>
          <w:position w:val="6"/>
          <w:sz w:val="24"/>
          <w:szCs w:val="24"/>
        </w:rPr>
        <w:t>5.4 保持分压器表面清洁、干燥。</w:t>
      </w:r>
    </w:p>
    <w:p w14:paraId="07A4D0EE" w14:textId="77777777" w:rsidR="002552F9" w:rsidRPr="002552F9" w:rsidRDefault="002552F9" w:rsidP="002552F9">
      <w:pPr>
        <w:spacing w:before="120" w:line="400" w:lineRule="exact"/>
        <w:ind w:right="26"/>
        <w:rPr>
          <w:rFonts w:ascii="宋体" w:hint="eastAsia"/>
          <w:spacing w:val="-14"/>
          <w:kern w:val="10"/>
          <w:position w:val="6"/>
          <w:sz w:val="24"/>
          <w:szCs w:val="24"/>
        </w:rPr>
      </w:pPr>
      <w:r w:rsidRPr="002552F9">
        <w:rPr>
          <w:rFonts w:ascii="宋体" w:hint="eastAsia"/>
          <w:spacing w:val="-14"/>
          <w:kern w:val="10"/>
          <w:position w:val="6"/>
          <w:sz w:val="24"/>
          <w:szCs w:val="24"/>
        </w:rPr>
        <w:t>5.5 高压导线应悬空,并高于分压器,且高压导线光滑无尖端以免电晕放电。</w:t>
      </w:r>
    </w:p>
    <w:p w14:paraId="58EFFCD9" w14:textId="77777777" w:rsidR="002552F9" w:rsidRPr="002552F9" w:rsidRDefault="002552F9" w:rsidP="002552F9">
      <w:pPr>
        <w:spacing w:before="120" w:line="400" w:lineRule="exact"/>
        <w:rPr>
          <w:rFonts w:ascii="宋体"/>
          <w:spacing w:val="-6"/>
          <w:kern w:val="10"/>
          <w:position w:val="6"/>
          <w:sz w:val="24"/>
          <w:szCs w:val="24"/>
        </w:rPr>
      </w:pPr>
      <w:r w:rsidRPr="002552F9">
        <w:rPr>
          <w:rFonts w:ascii="宋体" w:hint="eastAsia"/>
          <w:spacing w:val="-6"/>
          <w:kern w:val="10"/>
          <w:position w:val="6"/>
          <w:sz w:val="24"/>
          <w:szCs w:val="24"/>
        </w:rPr>
        <w:t>5.6 使用时,输入高压应均匀上升。</w:t>
      </w:r>
    </w:p>
    <w:p w14:paraId="09C3E821" w14:textId="77777777" w:rsidR="002552F9" w:rsidRPr="002552F9" w:rsidRDefault="002552F9" w:rsidP="002552F9">
      <w:pPr>
        <w:spacing w:before="120" w:line="400" w:lineRule="exact"/>
        <w:rPr>
          <w:rFonts w:ascii="宋体"/>
          <w:spacing w:val="-6"/>
          <w:kern w:val="10"/>
          <w:position w:val="6"/>
          <w:sz w:val="24"/>
          <w:szCs w:val="24"/>
        </w:rPr>
      </w:pPr>
      <w:r w:rsidRPr="002552F9">
        <w:rPr>
          <w:rFonts w:ascii="宋体" w:hint="eastAsia"/>
          <w:spacing w:val="-6"/>
          <w:kern w:val="10"/>
          <w:position w:val="6"/>
          <w:sz w:val="24"/>
          <w:szCs w:val="24"/>
        </w:rPr>
        <w:t>5.7 使用时,应保证让分压器周围1.5</w:t>
      </w:r>
      <w:r w:rsidRPr="002552F9">
        <w:rPr>
          <w:rFonts w:ascii="宋体"/>
          <w:spacing w:val="-6"/>
          <w:kern w:val="10"/>
          <w:position w:val="6"/>
          <w:sz w:val="24"/>
          <w:szCs w:val="24"/>
        </w:rPr>
        <w:t>m</w:t>
      </w:r>
      <w:r w:rsidRPr="002552F9">
        <w:rPr>
          <w:rFonts w:ascii="宋体" w:hint="eastAsia"/>
          <w:spacing w:val="-6"/>
          <w:kern w:val="10"/>
          <w:position w:val="6"/>
          <w:sz w:val="24"/>
          <w:szCs w:val="24"/>
        </w:rPr>
        <w:t>以内没有接地物体。</w:t>
      </w:r>
    </w:p>
    <w:p w14:paraId="3BACDE8E" w14:textId="77777777" w:rsidR="002552F9" w:rsidRPr="002552F9" w:rsidRDefault="002552F9" w:rsidP="002552F9">
      <w:pPr>
        <w:spacing w:before="120" w:line="400" w:lineRule="exact"/>
        <w:rPr>
          <w:rFonts w:ascii="宋体"/>
          <w:spacing w:val="-6"/>
          <w:kern w:val="10"/>
          <w:position w:val="6"/>
          <w:sz w:val="24"/>
          <w:szCs w:val="24"/>
        </w:rPr>
      </w:pPr>
      <w:r w:rsidRPr="002552F9">
        <w:rPr>
          <w:rFonts w:ascii="宋体" w:hint="eastAsia"/>
          <w:spacing w:val="-6"/>
          <w:kern w:val="10"/>
          <w:position w:val="6"/>
          <w:sz w:val="24"/>
          <w:szCs w:val="24"/>
        </w:rPr>
        <w:t>5.8 3V端子和30V端子不能同时使用。</w:t>
      </w:r>
    </w:p>
    <w:p w14:paraId="71E2B9A3" w14:textId="77777777" w:rsidR="002552F9" w:rsidRPr="002552F9" w:rsidRDefault="002552F9" w:rsidP="002552F9">
      <w:pPr>
        <w:spacing w:before="120" w:line="400" w:lineRule="exact"/>
        <w:rPr>
          <w:rFonts w:ascii="宋体" w:hint="eastAsia"/>
          <w:spacing w:val="-6"/>
          <w:kern w:val="10"/>
          <w:position w:val="6"/>
          <w:sz w:val="24"/>
          <w:szCs w:val="24"/>
        </w:rPr>
      </w:pPr>
      <w:r w:rsidRPr="002552F9">
        <w:rPr>
          <w:rFonts w:ascii="宋体" w:hint="eastAsia"/>
          <w:spacing w:val="-6"/>
          <w:kern w:val="10"/>
          <w:position w:val="6"/>
          <w:sz w:val="24"/>
          <w:szCs w:val="24"/>
        </w:rPr>
        <w:t>5.9 专用低压测量电缆用于连接3V端子(或30V端子)与测量仪表。</w:t>
      </w:r>
    </w:p>
    <w:p w14:paraId="21F88A11" w14:textId="77777777" w:rsidR="002552F9" w:rsidRPr="002552F9" w:rsidRDefault="002552F9" w:rsidP="002552F9">
      <w:pPr>
        <w:spacing w:before="120" w:line="400" w:lineRule="exact"/>
        <w:rPr>
          <w:rFonts w:ascii="宋体" w:hint="eastAsia"/>
          <w:spacing w:val="-6"/>
          <w:kern w:val="10"/>
          <w:position w:val="6"/>
          <w:sz w:val="24"/>
          <w:szCs w:val="24"/>
        </w:rPr>
      </w:pPr>
      <w:r w:rsidRPr="002552F9">
        <w:rPr>
          <w:rFonts w:ascii="宋体" w:hint="eastAsia"/>
          <w:spacing w:val="-6"/>
          <w:kern w:val="10"/>
          <w:position w:val="6"/>
          <w:sz w:val="24"/>
          <w:szCs w:val="24"/>
        </w:rPr>
        <w:t>5.10 请在规定的环境条件内使用 。</w:t>
      </w:r>
    </w:p>
    <w:p w14:paraId="56D57EB9" w14:textId="77777777" w:rsidR="002552F9" w:rsidRPr="002552F9" w:rsidRDefault="002552F9" w:rsidP="002552F9">
      <w:pPr>
        <w:spacing w:before="120" w:line="400" w:lineRule="exact"/>
        <w:rPr>
          <w:rFonts w:ascii="宋体" w:hint="eastAsia"/>
          <w:kern w:val="10"/>
          <w:position w:val="6"/>
          <w:sz w:val="24"/>
          <w:szCs w:val="24"/>
          <w:lang w:val="en-GB"/>
        </w:rPr>
      </w:pPr>
      <w:r w:rsidRPr="002552F9">
        <w:rPr>
          <w:rFonts w:ascii="宋体" w:hint="eastAsia"/>
          <w:spacing w:val="-6"/>
          <w:kern w:val="10"/>
          <w:position w:val="6"/>
          <w:sz w:val="24"/>
          <w:szCs w:val="24"/>
        </w:rPr>
        <w:t>5.11 我公司一般出厂时给客户配备了高准确度的万用表，在使用时应将万用表切换到直流测量模式，同时输入阻抗需设置为大于10G</w:t>
      </w:r>
      <w:r w:rsidRPr="002552F9">
        <w:rPr>
          <w:rFonts w:ascii="宋体" w:hint="eastAsia"/>
          <w:kern w:val="10"/>
          <w:position w:val="6"/>
          <w:sz w:val="24"/>
          <w:szCs w:val="24"/>
        </w:rPr>
        <w:sym w:font="Symbol" w:char="F057"/>
      </w:r>
      <w:r w:rsidRPr="002552F9">
        <w:rPr>
          <w:rFonts w:ascii="宋体" w:hint="eastAsia"/>
          <w:kern w:val="10"/>
          <w:position w:val="6"/>
          <w:sz w:val="24"/>
          <w:szCs w:val="24"/>
          <w:lang w:val="en-GB"/>
        </w:rPr>
        <w:t>，从而保证最高准确度。</w:t>
      </w:r>
    </w:p>
    <w:p w14:paraId="576B6329" w14:textId="77777777" w:rsidR="002552F9" w:rsidRPr="002552F9" w:rsidRDefault="002552F9" w:rsidP="002552F9">
      <w:pPr>
        <w:spacing w:before="120" w:line="400" w:lineRule="exact"/>
        <w:rPr>
          <w:rFonts w:ascii="宋体" w:hint="eastAsia"/>
          <w:kern w:val="10"/>
          <w:position w:val="6"/>
          <w:sz w:val="24"/>
          <w:szCs w:val="24"/>
          <w:lang w:val="en-GB"/>
        </w:rPr>
      </w:pPr>
      <w:r w:rsidRPr="002552F9">
        <w:rPr>
          <w:rFonts w:ascii="宋体" w:hint="eastAsia"/>
          <w:kern w:val="10"/>
          <w:position w:val="6"/>
          <w:sz w:val="24"/>
          <w:szCs w:val="24"/>
          <w:lang w:val="en-GB"/>
        </w:rPr>
        <w:t>5.12 虽然分压器提供了2个分压比，但考虑到万用表输入阻抗对测量示值的影响，我公司建议客户使用“100000:1”这个分压比配合万用表使用。</w:t>
      </w:r>
    </w:p>
    <w:p w14:paraId="4DC80192" w14:textId="77777777" w:rsidR="002552F9" w:rsidRPr="002552F9" w:rsidRDefault="002552F9" w:rsidP="002552F9">
      <w:pPr>
        <w:spacing w:before="120" w:line="400" w:lineRule="exact"/>
        <w:rPr>
          <w:rFonts w:ascii="宋体" w:hint="eastAsia"/>
          <w:kern w:val="10"/>
          <w:position w:val="6"/>
          <w:sz w:val="24"/>
          <w:szCs w:val="24"/>
          <w:lang w:val="en-GB"/>
        </w:rPr>
      </w:pPr>
      <w:r w:rsidRPr="002552F9">
        <w:rPr>
          <w:rFonts w:ascii="宋体" w:hint="eastAsia"/>
          <w:kern w:val="10"/>
          <w:position w:val="6"/>
          <w:sz w:val="24"/>
          <w:szCs w:val="24"/>
          <w:lang w:val="en-GB"/>
        </w:rPr>
        <w:t>5.13 使用前需要接好高压端和接地端，设备图片中的“1”即为高压测量端，与被试品高压端连接即可。</w:t>
      </w:r>
    </w:p>
    <w:p w14:paraId="0CF12A8A" w14:textId="77777777" w:rsidR="002552F9" w:rsidRPr="002552F9" w:rsidRDefault="002552F9" w:rsidP="002552F9">
      <w:pPr>
        <w:spacing w:before="120" w:line="400" w:lineRule="exact"/>
        <w:rPr>
          <w:rFonts w:ascii="宋体" w:hint="eastAsia"/>
          <w:kern w:val="10"/>
          <w:position w:val="6"/>
          <w:sz w:val="24"/>
          <w:szCs w:val="24"/>
          <w:lang w:val="en-GB"/>
        </w:rPr>
      </w:pPr>
      <w:r w:rsidRPr="002552F9">
        <w:rPr>
          <w:rFonts w:ascii="宋体" w:hint="eastAsia"/>
          <w:kern w:val="10"/>
          <w:position w:val="6"/>
          <w:sz w:val="24"/>
          <w:szCs w:val="24"/>
          <w:lang w:val="en-GB"/>
        </w:rPr>
        <w:t>5.14 设备最高测量电压为300kV,不得超量程使用，否者会造成设备损坏。</w:t>
      </w:r>
    </w:p>
    <w:p w14:paraId="1AF9A436" w14:textId="77777777" w:rsidR="002552F9" w:rsidRPr="002552F9" w:rsidRDefault="002552F9" w:rsidP="002552F9">
      <w:pPr>
        <w:spacing w:before="120" w:line="400" w:lineRule="exact"/>
        <w:rPr>
          <w:rFonts w:ascii="宋体" w:hint="eastAsia"/>
          <w:kern w:val="10"/>
          <w:position w:val="6"/>
          <w:sz w:val="24"/>
          <w:szCs w:val="24"/>
          <w:lang w:val="en-GB"/>
        </w:rPr>
      </w:pPr>
      <w:r w:rsidRPr="002552F9">
        <w:rPr>
          <w:rFonts w:ascii="宋体" w:hint="eastAsia"/>
          <w:kern w:val="10"/>
          <w:position w:val="6"/>
          <w:sz w:val="24"/>
          <w:szCs w:val="24"/>
          <w:lang w:val="en-GB"/>
        </w:rPr>
        <w:t>5.15仪表接线图</w:t>
      </w:r>
    </w:p>
    <w:p w14:paraId="7BDE542F" w14:textId="77EBCF5F" w:rsidR="002552F9" w:rsidRPr="002552F9" w:rsidRDefault="00E4209F" w:rsidP="00E4209F">
      <w:pPr>
        <w:spacing w:before="120" w:line="400" w:lineRule="exact"/>
        <w:rPr>
          <w:rFonts w:ascii="宋体" w:hint="eastAsia"/>
          <w:spacing w:val="-6"/>
          <w:kern w:val="10"/>
          <w:position w:val="6"/>
          <w:sz w:val="24"/>
          <w:szCs w:val="24"/>
        </w:rPr>
      </w:pPr>
      <w:r>
        <w:rPr>
          <w:rFonts w:ascii="宋体" w:hint="eastAsia"/>
          <w:spacing w:val="-6"/>
          <w:kern w:val="10"/>
          <w:position w:val="6"/>
          <w:sz w:val="24"/>
          <w:szCs w:val="24"/>
        </w:rPr>
        <w:lastRenderedPageBreak/>
        <w:t>注：</w:t>
      </w:r>
      <w:r w:rsidR="002552F9">
        <w:rPr>
          <w:rFonts w:ascii="宋体" w:hint="eastAsia"/>
          <w:noProof/>
          <w:spacing w:val="-6"/>
          <w:kern w:val="10"/>
          <w:position w:val="6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9961CAD" wp14:editId="255CE1F1">
            <wp:simplePos x="0" y="0"/>
            <wp:positionH relativeFrom="column">
              <wp:posOffset>285750</wp:posOffset>
            </wp:positionH>
            <wp:positionV relativeFrom="paragraph">
              <wp:posOffset>1270</wp:posOffset>
            </wp:positionV>
            <wp:extent cx="5029200" cy="3159125"/>
            <wp:effectExtent l="0" t="0" r="0" b="3175"/>
            <wp:wrapTight wrapText="bothSides">
              <wp:wrapPolygon edited="0">
                <wp:start x="0" y="0"/>
                <wp:lineTo x="0" y="21491"/>
                <wp:lineTo x="21518" y="21491"/>
                <wp:lineTo x="21518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1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15E3D" w14:textId="77777777" w:rsidR="00E4209F" w:rsidRPr="00E4209F" w:rsidRDefault="00E4209F" w:rsidP="00E4209F">
      <w:pPr>
        <w:spacing w:before="120" w:line="400" w:lineRule="exact"/>
        <w:rPr>
          <w:rFonts w:ascii="宋体" w:hint="eastAsia"/>
          <w:spacing w:val="-6"/>
          <w:kern w:val="10"/>
          <w:position w:val="6"/>
          <w:sz w:val="24"/>
          <w:szCs w:val="24"/>
          <w:lang w:val="en-GB"/>
        </w:rPr>
      </w:pPr>
      <w:r w:rsidRPr="00E4209F">
        <w:rPr>
          <w:rFonts w:ascii="宋体" w:hint="eastAsia"/>
          <w:spacing w:val="-6"/>
          <w:kern w:val="10"/>
          <w:position w:val="6"/>
          <w:sz w:val="24"/>
          <w:szCs w:val="24"/>
          <w:lang w:val="en-GB"/>
        </w:rPr>
        <w:t>1、接地端 ，使用前需可靠接大地</w:t>
      </w:r>
    </w:p>
    <w:p w14:paraId="54891B3B" w14:textId="77777777" w:rsidR="00E4209F" w:rsidRPr="00E4209F" w:rsidRDefault="00E4209F" w:rsidP="00E4209F">
      <w:pPr>
        <w:spacing w:before="120" w:line="400" w:lineRule="exact"/>
        <w:rPr>
          <w:rFonts w:ascii="宋体" w:hint="eastAsia"/>
          <w:spacing w:val="-6"/>
          <w:kern w:val="10"/>
          <w:position w:val="6"/>
          <w:sz w:val="24"/>
          <w:szCs w:val="24"/>
          <w:lang w:val="en-GB"/>
        </w:rPr>
      </w:pPr>
      <w:r w:rsidRPr="00E4209F">
        <w:rPr>
          <w:rFonts w:ascii="宋体" w:hint="eastAsia"/>
          <w:spacing w:val="-6"/>
          <w:kern w:val="10"/>
          <w:position w:val="6"/>
          <w:sz w:val="24"/>
          <w:szCs w:val="24"/>
          <w:lang w:val="en-GB"/>
        </w:rPr>
        <w:t xml:space="preserve">2、分压比10000:1仪表接口  </w:t>
      </w:r>
    </w:p>
    <w:p w14:paraId="2AE694CE" w14:textId="77777777" w:rsidR="00E4209F" w:rsidRPr="00E4209F" w:rsidRDefault="00E4209F" w:rsidP="00E4209F">
      <w:pPr>
        <w:spacing w:before="120" w:line="400" w:lineRule="exact"/>
        <w:rPr>
          <w:rFonts w:ascii="宋体" w:hint="eastAsia"/>
          <w:spacing w:val="-6"/>
          <w:kern w:val="10"/>
          <w:position w:val="6"/>
          <w:sz w:val="24"/>
          <w:szCs w:val="24"/>
          <w:lang w:val="en-GB"/>
        </w:rPr>
      </w:pPr>
      <w:r w:rsidRPr="00E4209F">
        <w:rPr>
          <w:rFonts w:ascii="宋体" w:hint="eastAsia"/>
          <w:spacing w:val="-6"/>
          <w:kern w:val="10"/>
          <w:position w:val="6"/>
          <w:sz w:val="24"/>
          <w:szCs w:val="24"/>
          <w:lang w:val="en-GB"/>
        </w:rPr>
        <w:t>3、分压比100000:1仪表接口</w:t>
      </w:r>
    </w:p>
    <w:p w14:paraId="6AE76BAA" w14:textId="3E98C7AE" w:rsidR="00E4209F" w:rsidRDefault="00E4209F" w:rsidP="00E4209F">
      <w:pPr>
        <w:spacing w:before="120" w:line="400" w:lineRule="exact"/>
        <w:rPr>
          <w:rFonts w:ascii="宋体"/>
          <w:spacing w:val="-6"/>
          <w:kern w:val="10"/>
          <w:position w:val="6"/>
          <w:sz w:val="24"/>
          <w:szCs w:val="24"/>
          <w:lang w:val="en-GB"/>
        </w:rPr>
      </w:pPr>
      <w:r w:rsidRPr="00E4209F">
        <w:rPr>
          <w:rFonts w:ascii="宋体" w:hint="eastAsia"/>
          <w:spacing w:val="-6"/>
          <w:kern w:val="10"/>
          <w:position w:val="6"/>
          <w:sz w:val="24"/>
          <w:szCs w:val="24"/>
          <w:lang w:val="en-GB"/>
        </w:rPr>
        <w:t>注意：使用时只需同时接一个分压比仪表端口，二选</w:t>
      </w:r>
      <w:proofErr w:type="gramStart"/>
      <w:r w:rsidRPr="00E4209F">
        <w:rPr>
          <w:rFonts w:ascii="宋体" w:hint="eastAsia"/>
          <w:spacing w:val="-6"/>
          <w:kern w:val="10"/>
          <w:position w:val="6"/>
          <w:sz w:val="24"/>
          <w:szCs w:val="24"/>
          <w:lang w:val="en-GB"/>
        </w:rPr>
        <w:t>一</w:t>
      </w:r>
      <w:proofErr w:type="gramEnd"/>
      <w:r w:rsidRPr="00E4209F">
        <w:rPr>
          <w:rFonts w:ascii="宋体" w:hint="eastAsia"/>
          <w:spacing w:val="-6"/>
          <w:kern w:val="10"/>
          <w:position w:val="6"/>
          <w:sz w:val="24"/>
          <w:szCs w:val="24"/>
          <w:lang w:val="en-GB"/>
        </w:rPr>
        <w:t>的与万用表连接；</w:t>
      </w:r>
    </w:p>
    <w:p w14:paraId="06312698" w14:textId="77777777" w:rsidR="00E4209F" w:rsidRPr="00E4209F" w:rsidRDefault="00E4209F" w:rsidP="00E4209F">
      <w:pPr>
        <w:spacing w:before="120" w:line="400" w:lineRule="exact"/>
        <w:rPr>
          <w:rFonts w:ascii="宋体" w:hint="eastAsia"/>
          <w:spacing w:val="-6"/>
          <w:kern w:val="10"/>
          <w:position w:val="6"/>
          <w:sz w:val="24"/>
          <w:szCs w:val="24"/>
          <w:lang w:val="en-GB"/>
        </w:rPr>
      </w:pPr>
    </w:p>
    <w:p w14:paraId="4B1A47E0" w14:textId="56816663" w:rsidR="00E4209F" w:rsidRDefault="00E4209F" w:rsidP="00E4209F">
      <w:pPr>
        <w:pStyle w:val="1"/>
        <w:rPr>
          <w:rFonts w:hint="eastAsia"/>
        </w:rPr>
      </w:pPr>
      <w:bookmarkStart w:id="5" w:name="_Toc83288719"/>
      <w:r>
        <w:rPr>
          <w:rFonts w:hint="eastAsia"/>
        </w:rPr>
        <w:t>六．注意事项</w:t>
      </w:r>
      <w:bookmarkEnd w:id="5"/>
    </w:p>
    <w:p w14:paraId="4A44449A" w14:textId="77777777" w:rsidR="00E4209F" w:rsidRPr="00E4209F" w:rsidRDefault="00E4209F" w:rsidP="00E4209F">
      <w:pPr>
        <w:numPr>
          <w:ilvl w:val="1"/>
          <w:numId w:val="1"/>
        </w:numPr>
        <w:spacing w:before="120" w:line="400" w:lineRule="exact"/>
        <w:rPr>
          <w:rFonts w:ascii="宋体" w:hint="eastAsia"/>
          <w:spacing w:val="-6"/>
          <w:kern w:val="10"/>
          <w:position w:val="6"/>
          <w:sz w:val="24"/>
          <w:szCs w:val="24"/>
        </w:rPr>
      </w:pPr>
      <w:r w:rsidRPr="00E4209F">
        <w:rPr>
          <w:rFonts w:ascii="宋体" w:hint="eastAsia"/>
          <w:spacing w:val="-6"/>
          <w:kern w:val="10"/>
          <w:position w:val="6"/>
          <w:sz w:val="24"/>
          <w:szCs w:val="24"/>
        </w:rPr>
        <w:t>分压器安装在全封闭的绝缘筒内，并充有绝缘油(常温)，严禁开启(或松动)固定螺杆。</w:t>
      </w:r>
    </w:p>
    <w:p w14:paraId="380894D3" w14:textId="77777777" w:rsidR="00E4209F" w:rsidRPr="00E4209F" w:rsidRDefault="00E4209F" w:rsidP="00E4209F">
      <w:pPr>
        <w:spacing w:before="120" w:line="400" w:lineRule="exact"/>
        <w:rPr>
          <w:rFonts w:ascii="宋体" w:hint="eastAsia"/>
          <w:spacing w:val="-6"/>
          <w:kern w:val="10"/>
          <w:position w:val="6"/>
          <w:sz w:val="24"/>
          <w:szCs w:val="24"/>
        </w:rPr>
      </w:pPr>
      <w:r w:rsidRPr="00E4209F">
        <w:rPr>
          <w:rFonts w:ascii="宋体" w:hint="eastAsia"/>
          <w:spacing w:val="-6"/>
          <w:kern w:val="10"/>
          <w:position w:val="6"/>
          <w:sz w:val="24"/>
          <w:szCs w:val="24"/>
        </w:rPr>
        <w:t xml:space="preserve">6.2 </w:t>
      </w:r>
      <w:r w:rsidRPr="00E4209F">
        <w:rPr>
          <w:rFonts w:ascii="宋体"/>
          <w:spacing w:val="-6"/>
          <w:kern w:val="10"/>
          <w:position w:val="6"/>
          <w:sz w:val="24"/>
          <w:szCs w:val="24"/>
        </w:rPr>
        <w:t xml:space="preserve"> </w:t>
      </w:r>
      <w:r w:rsidRPr="00E4209F">
        <w:rPr>
          <w:rFonts w:ascii="宋体" w:hint="eastAsia"/>
          <w:spacing w:val="-6"/>
          <w:kern w:val="10"/>
          <w:position w:val="6"/>
          <w:sz w:val="24"/>
          <w:szCs w:val="24"/>
        </w:rPr>
        <w:t>使用前，应仔细认真的检查分压器的接地端是否可靠接地。</w:t>
      </w:r>
    </w:p>
    <w:p w14:paraId="3C422411" w14:textId="77777777" w:rsidR="00E4209F" w:rsidRPr="00E4209F" w:rsidRDefault="00E4209F" w:rsidP="00E4209F">
      <w:pPr>
        <w:numPr>
          <w:ilvl w:val="1"/>
          <w:numId w:val="1"/>
        </w:numPr>
        <w:spacing w:before="120" w:line="400" w:lineRule="exact"/>
        <w:rPr>
          <w:rFonts w:ascii="宋体" w:hint="eastAsia"/>
          <w:spacing w:val="-6"/>
          <w:kern w:val="10"/>
          <w:position w:val="6"/>
          <w:sz w:val="24"/>
          <w:szCs w:val="24"/>
        </w:rPr>
      </w:pPr>
      <w:r w:rsidRPr="00E4209F">
        <w:rPr>
          <w:rFonts w:ascii="宋体" w:hint="eastAsia"/>
          <w:spacing w:val="-6"/>
          <w:kern w:val="10"/>
          <w:position w:val="6"/>
          <w:sz w:val="24"/>
          <w:szCs w:val="24"/>
        </w:rPr>
        <w:t xml:space="preserve">当较远距离或需较大力量移动分压器时，须使作用力直接作用于底 </w:t>
      </w:r>
    </w:p>
    <w:p w14:paraId="506E699B" w14:textId="77777777" w:rsidR="00E4209F" w:rsidRPr="00E4209F" w:rsidRDefault="00E4209F" w:rsidP="00E4209F">
      <w:pPr>
        <w:spacing w:before="120" w:line="400" w:lineRule="exact"/>
        <w:rPr>
          <w:rFonts w:ascii="宋体" w:hint="eastAsia"/>
          <w:spacing w:val="-6"/>
          <w:kern w:val="10"/>
          <w:position w:val="6"/>
          <w:sz w:val="24"/>
          <w:szCs w:val="24"/>
        </w:rPr>
      </w:pPr>
      <w:r w:rsidRPr="00E4209F">
        <w:rPr>
          <w:rFonts w:ascii="宋体" w:hint="eastAsia"/>
          <w:spacing w:val="-6"/>
          <w:kern w:val="10"/>
          <w:position w:val="6"/>
          <w:sz w:val="24"/>
          <w:szCs w:val="24"/>
        </w:rPr>
        <w:t xml:space="preserve">    座。</w:t>
      </w:r>
    </w:p>
    <w:p w14:paraId="36D63973" w14:textId="77777777" w:rsidR="00E4209F" w:rsidRPr="00E4209F" w:rsidRDefault="00E4209F" w:rsidP="00E4209F">
      <w:pPr>
        <w:spacing w:before="120" w:line="400" w:lineRule="exact"/>
        <w:rPr>
          <w:rFonts w:ascii="宋体" w:hint="eastAsia"/>
          <w:spacing w:val="-6"/>
          <w:kern w:val="10"/>
          <w:position w:val="6"/>
          <w:sz w:val="24"/>
          <w:szCs w:val="24"/>
        </w:rPr>
      </w:pPr>
      <w:r w:rsidRPr="00E4209F">
        <w:rPr>
          <w:rFonts w:ascii="宋体" w:hint="eastAsia"/>
          <w:spacing w:val="-6"/>
          <w:kern w:val="10"/>
          <w:position w:val="6"/>
          <w:sz w:val="24"/>
          <w:szCs w:val="24"/>
        </w:rPr>
        <w:t xml:space="preserve">6.4 </w:t>
      </w:r>
      <w:r w:rsidRPr="00E4209F">
        <w:rPr>
          <w:rFonts w:ascii="宋体"/>
          <w:spacing w:val="-6"/>
          <w:kern w:val="10"/>
          <w:position w:val="6"/>
          <w:sz w:val="24"/>
          <w:szCs w:val="24"/>
        </w:rPr>
        <w:t xml:space="preserve"> </w:t>
      </w:r>
      <w:r w:rsidRPr="00E4209F">
        <w:rPr>
          <w:rFonts w:ascii="宋体" w:hint="eastAsia"/>
          <w:spacing w:val="-6"/>
          <w:kern w:val="10"/>
          <w:position w:val="6"/>
          <w:sz w:val="24"/>
          <w:szCs w:val="24"/>
        </w:rPr>
        <w:t>分压器表面必须保持清洁、干燥。</w:t>
      </w:r>
    </w:p>
    <w:p w14:paraId="5366B7F5" w14:textId="77777777" w:rsidR="00E4209F" w:rsidRPr="00E4209F" w:rsidRDefault="00E4209F" w:rsidP="00E4209F">
      <w:pPr>
        <w:numPr>
          <w:ilvl w:val="1"/>
          <w:numId w:val="2"/>
        </w:numPr>
        <w:spacing w:before="120" w:line="400" w:lineRule="exact"/>
        <w:rPr>
          <w:rFonts w:ascii="宋体" w:hint="eastAsia"/>
          <w:spacing w:val="-6"/>
          <w:kern w:val="10"/>
          <w:position w:val="6"/>
          <w:sz w:val="24"/>
          <w:szCs w:val="24"/>
        </w:rPr>
      </w:pPr>
      <w:r w:rsidRPr="00E4209F">
        <w:rPr>
          <w:rFonts w:ascii="宋体" w:hint="eastAsia"/>
          <w:spacing w:val="-6"/>
          <w:kern w:val="10"/>
          <w:position w:val="6"/>
          <w:sz w:val="24"/>
          <w:szCs w:val="24"/>
        </w:rPr>
        <w:t>NRPD-300直流标准分压器是精密仪器，应装入专用包装箱内运输，运输途中不应剧烈震动，碰撞或重压，并注意防潮。</w:t>
      </w:r>
    </w:p>
    <w:p w14:paraId="26AC2146" w14:textId="77777777" w:rsidR="00E4209F" w:rsidRPr="00E4209F" w:rsidRDefault="00E4209F" w:rsidP="00E4209F">
      <w:pPr>
        <w:numPr>
          <w:ilvl w:val="1"/>
          <w:numId w:val="2"/>
        </w:numPr>
        <w:spacing w:before="120" w:line="400" w:lineRule="exact"/>
        <w:rPr>
          <w:rFonts w:ascii="宋体" w:hint="eastAsia"/>
          <w:spacing w:val="-6"/>
          <w:kern w:val="10"/>
          <w:position w:val="6"/>
          <w:sz w:val="24"/>
          <w:szCs w:val="24"/>
        </w:rPr>
      </w:pPr>
      <w:r w:rsidRPr="00E4209F">
        <w:rPr>
          <w:rFonts w:ascii="宋体" w:hint="eastAsia"/>
          <w:spacing w:val="-6"/>
          <w:kern w:val="10"/>
          <w:position w:val="6"/>
          <w:sz w:val="24"/>
          <w:szCs w:val="24"/>
        </w:rPr>
        <w:t>分压器应存放于空气流通，无有害气体，且环境温度为5</w:t>
      </w:r>
      <w:r w:rsidRPr="00E4209F">
        <w:rPr>
          <w:rFonts w:ascii="宋体"/>
          <w:spacing w:val="-6"/>
          <w:kern w:val="10"/>
          <w:position w:val="6"/>
          <w:sz w:val="24"/>
          <w:szCs w:val="24"/>
        </w:rPr>
        <w:sym w:font="Symbol" w:char="F07E"/>
      </w:r>
      <w:r w:rsidRPr="00E4209F">
        <w:rPr>
          <w:rFonts w:ascii="宋体" w:hint="eastAsia"/>
          <w:spacing w:val="-6"/>
          <w:kern w:val="10"/>
          <w:position w:val="6"/>
          <w:sz w:val="24"/>
          <w:szCs w:val="24"/>
        </w:rPr>
        <w:t>35℃,相对湿度小于75%的室内、并避免阳光直射、防潮。</w:t>
      </w:r>
    </w:p>
    <w:p w14:paraId="6950953F" w14:textId="60130F6D" w:rsidR="00E4209F" w:rsidRDefault="00E4209F" w:rsidP="00E4209F">
      <w:pPr>
        <w:pStyle w:val="1"/>
        <w:rPr>
          <w:rFonts w:hint="eastAsia"/>
        </w:rPr>
      </w:pPr>
      <w:bookmarkStart w:id="6" w:name="_Toc83288720"/>
      <w:r>
        <w:rPr>
          <w:rFonts w:hint="eastAsia"/>
        </w:rPr>
        <w:lastRenderedPageBreak/>
        <w:t>七．标准与维修</w:t>
      </w:r>
      <w:bookmarkEnd w:id="6"/>
    </w:p>
    <w:p w14:paraId="537A770A" w14:textId="77777777" w:rsidR="00E4209F" w:rsidRPr="00E4209F" w:rsidRDefault="00E4209F" w:rsidP="00E4209F">
      <w:pPr>
        <w:spacing w:before="120" w:line="400" w:lineRule="exact"/>
        <w:rPr>
          <w:rFonts w:ascii="宋体" w:hint="eastAsia"/>
          <w:spacing w:val="-6"/>
          <w:kern w:val="10"/>
          <w:position w:val="6"/>
          <w:sz w:val="24"/>
          <w:szCs w:val="24"/>
        </w:rPr>
      </w:pPr>
      <w:r w:rsidRPr="00E4209F">
        <w:rPr>
          <w:rFonts w:ascii="宋体" w:hint="eastAsia"/>
          <w:spacing w:val="-6"/>
          <w:kern w:val="10"/>
          <w:position w:val="6"/>
          <w:sz w:val="24"/>
          <w:szCs w:val="24"/>
        </w:rPr>
        <w:t xml:space="preserve">7.1 </w:t>
      </w:r>
      <w:r w:rsidRPr="00E4209F">
        <w:rPr>
          <w:rFonts w:ascii="宋体"/>
          <w:spacing w:val="-6"/>
          <w:kern w:val="10"/>
          <w:position w:val="6"/>
          <w:sz w:val="24"/>
          <w:szCs w:val="24"/>
        </w:rPr>
        <w:t xml:space="preserve"> </w:t>
      </w:r>
      <w:r w:rsidRPr="00E4209F">
        <w:rPr>
          <w:rFonts w:ascii="宋体" w:hint="eastAsia"/>
          <w:spacing w:val="-6"/>
          <w:kern w:val="10"/>
          <w:position w:val="6"/>
          <w:sz w:val="24"/>
          <w:szCs w:val="24"/>
        </w:rPr>
        <w:t>分压器应每二年送计量部门检定一次，以保证准确度。</w:t>
      </w:r>
    </w:p>
    <w:p w14:paraId="1C359CB7" w14:textId="6F1B5069" w:rsidR="00E4209F" w:rsidRDefault="00E4209F" w:rsidP="00E4209F">
      <w:pPr>
        <w:numPr>
          <w:ilvl w:val="1"/>
          <w:numId w:val="3"/>
        </w:numPr>
        <w:spacing w:before="120" w:line="400" w:lineRule="exact"/>
        <w:rPr>
          <w:rFonts w:ascii="宋体"/>
          <w:spacing w:val="-6"/>
          <w:kern w:val="10"/>
          <w:position w:val="6"/>
          <w:sz w:val="24"/>
          <w:szCs w:val="24"/>
        </w:rPr>
      </w:pPr>
      <w:r w:rsidRPr="00E4209F">
        <w:rPr>
          <w:rFonts w:ascii="宋体" w:hint="eastAsia"/>
          <w:spacing w:val="-6"/>
          <w:kern w:val="10"/>
          <w:position w:val="6"/>
          <w:sz w:val="24"/>
          <w:szCs w:val="24"/>
        </w:rPr>
        <w:t>从交货之日起，36个月内发生产品质量问题，由武汉南瑞电气有限公司免费维修。</w:t>
      </w:r>
    </w:p>
    <w:p w14:paraId="05E8BE30" w14:textId="77777777" w:rsidR="00E4209F" w:rsidRPr="00E4209F" w:rsidRDefault="00E4209F" w:rsidP="00E4209F">
      <w:pPr>
        <w:spacing w:before="120" w:line="400" w:lineRule="exact"/>
        <w:ind w:left="660"/>
        <w:rPr>
          <w:rFonts w:ascii="宋体" w:hint="eastAsia"/>
          <w:spacing w:val="-6"/>
          <w:kern w:val="10"/>
          <w:position w:val="6"/>
          <w:sz w:val="24"/>
          <w:szCs w:val="24"/>
        </w:rPr>
      </w:pPr>
    </w:p>
    <w:p w14:paraId="4FC9E967" w14:textId="262F3D8D" w:rsidR="00E4209F" w:rsidRDefault="00E4209F" w:rsidP="00E4209F">
      <w:pPr>
        <w:pStyle w:val="1"/>
        <w:rPr>
          <w:rFonts w:hint="eastAsia"/>
        </w:rPr>
      </w:pPr>
      <w:bookmarkStart w:id="7" w:name="_Toc83288721"/>
      <w:r>
        <w:rPr>
          <w:rFonts w:hint="eastAsia"/>
        </w:rPr>
        <w:t>八．附件</w:t>
      </w:r>
      <w:bookmarkEnd w:id="7"/>
    </w:p>
    <w:p w14:paraId="100BF4DB" w14:textId="77777777" w:rsidR="00E4209F" w:rsidRPr="00E4209F" w:rsidRDefault="00E4209F" w:rsidP="00E4209F">
      <w:pPr>
        <w:spacing w:before="120" w:line="400" w:lineRule="exact"/>
        <w:rPr>
          <w:rFonts w:ascii="宋体" w:hint="eastAsia"/>
          <w:spacing w:val="-6"/>
          <w:kern w:val="10"/>
          <w:position w:val="6"/>
          <w:sz w:val="24"/>
          <w:szCs w:val="24"/>
        </w:rPr>
      </w:pPr>
      <w:r w:rsidRPr="00E4209F">
        <w:rPr>
          <w:rFonts w:ascii="宋体" w:hint="eastAsia"/>
          <w:spacing w:val="-6"/>
          <w:kern w:val="10"/>
          <w:position w:val="6"/>
          <w:sz w:val="24"/>
          <w:szCs w:val="24"/>
        </w:rPr>
        <w:t xml:space="preserve">8.1 </w:t>
      </w:r>
      <w:r w:rsidRPr="00E4209F">
        <w:rPr>
          <w:rFonts w:ascii="宋体"/>
          <w:spacing w:val="-6"/>
          <w:kern w:val="10"/>
          <w:position w:val="6"/>
          <w:sz w:val="24"/>
          <w:szCs w:val="24"/>
        </w:rPr>
        <w:t xml:space="preserve"> </w:t>
      </w:r>
      <w:r w:rsidRPr="00E4209F">
        <w:rPr>
          <w:rFonts w:ascii="宋体" w:hint="eastAsia"/>
          <w:spacing w:val="-6"/>
          <w:kern w:val="10"/>
          <w:position w:val="6"/>
          <w:sz w:val="24"/>
          <w:szCs w:val="24"/>
        </w:rPr>
        <w:t>使用说明书一份</w:t>
      </w:r>
    </w:p>
    <w:p w14:paraId="35BD2045" w14:textId="77777777" w:rsidR="00E4209F" w:rsidRPr="00E4209F" w:rsidRDefault="00E4209F" w:rsidP="00E4209F">
      <w:pPr>
        <w:spacing w:before="120" w:line="400" w:lineRule="exact"/>
        <w:rPr>
          <w:rFonts w:ascii="宋体" w:hint="eastAsia"/>
          <w:spacing w:val="-6"/>
          <w:kern w:val="10"/>
          <w:position w:val="6"/>
          <w:sz w:val="24"/>
          <w:szCs w:val="24"/>
        </w:rPr>
      </w:pPr>
      <w:r w:rsidRPr="00E4209F">
        <w:rPr>
          <w:rFonts w:ascii="宋体" w:hint="eastAsia"/>
          <w:spacing w:val="-6"/>
          <w:kern w:val="10"/>
          <w:position w:val="6"/>
          <w:sz w:val="24"/>
          <w:szCs w:val="24"/>
        </w:rPr>
        <w:t>8.2</w:t>
      </w:r>
      <w:r w:rsidRPr="00E4209F">
        <w:rPr>
          <w:rFonts w:ascii="宋体"/>
          <w:spacing w:val="-6"/>
          <w:kern w:val="10"/>
          <w:position w:val="6"/>
          <w:sz w:val="24"/>
          <w:szCs w:val="24"/>
        </w:rPr>
        <w:t xml:space="preserve"> </w:t>
      </w:r>
      <w:r w:rsidRPr="00E4209F">
        <w:rPr>
          <w:rFonts w:ascii="宋体" w:hint="eastAsia"/>
          <w:spacing w:val="-6"/>
          <w:kern w:val="10"/>
          <w:position w:val="6"/>
          <w:sz w:val="24"/>
          <w:szCs w:val="24"/>
        </w:rPr>
        <w:t xml:space="preserve"> 报告测试一份</w:t>
      </w:r>
    </w:p>
    <w:p w14:paraId="338BBF13" w14:textId="77777777" w:rsidR="00E4209F" w:rsidRPr="00E4209F" w:rsidRDefault="00E4209F" w:rsidP="00E4209F">
      <w:pPr>
        <w:numPr>
          <w:ilvl w:val="1"/>
          <w:numId w:val="4"/>
        </w:numPr>
        <w:spacing w:before="120" w:line="400" w:lineRule="exact"/>
        <w:rPr>
          <w:rFonts w:ascii="宋体"/>
          <w:kern w:val="10"/>
          <w:position w:val="6"/>
          <w:sz w:val="24"/>
          <w:szCs w:val="24"/>
        </w:rPr>
      </w:pPr>
      <w:r w:rsidRPr="00E4209F">
        <w:rPr>
          <w:rFonts w:ascii="宋体" w:hint="eastAsia"/>
          <w:kern w:val="10"/>
          <w:position w:val="6"/>
          <w:sz w:val="24"/>
          <w:szCs w:val="24"/>
        </w:rPr>
        <w:t>低压专用测量电缆一根</w:t>
      </w:r>
    </w:p>
    <w:p w14:paraId="5B74B4BF" w14:textId="5766ADEA" w:rsidR="002552F9" w:rsidRPr="002552F9" w:rsidRDefault="002552F9"/>
    <w:sectPr w:rsidR="002552F9" w:rsidRPr="00255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54E80" w14:textId="77777777" w:rsidR="004C58CF" w:rsidRDefault="004C58CF" w:rsidP="00AC27CB">
      <w:r>
        <w:separator/>
      </w:r>
    </w:p>
  </w:endnote>
  <w:endnote w:type="continuationSeparator" w:id="0">
    <w:p w14:paraId="24589151" w14:textId="77777777" w:rsidR="004C58CF" w:rsidRDefault="004C58CF" w:rsidP="00AC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6B869" w14:textId="77777777" w:rsidR="004C58CF" w:rsidRDefault="004C58CF" w:rsidP="00AC27CB">
      <w:r>
        <w:separator/>
      </w:r>
    </w:p>
  </w:footnote>
  <w:footnote w:type="continuationSeparator" w:id="0">
    <w:p w14:paraId="62E925F1" w14:textId="77777777" w:rsidR="004C58CF" w:rsidRDefault="004C58CF" w:rsidP="00AC2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B1D41"/>
    <w:multiLevelType w:val="multilevel"/>
    <w:tmpl w:val="1ACB1D41"/>
    <w:lvl w:ilvl="0">
      <w:start w:val="6"/>
      <w:numFmt w:val="decimal"/>
      <w:lvlText w:val="%1"/>
      <w:lvlJc w:val="left"/>
      <w:pPr>
        <w:tabs>
          <w:tab w:val="num" w:pos="528"/>
        </w:tabs>
        <w:ind w:left="528" w:hanging="528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528"/>
        </w:tabs>
        <w:ind w:left="528" w:hanging="528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528"/>
        </w:tabs>
        <w:ind w:left="528" w:hanging="528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528"/>
        </w:tabs>
        <w:ind w:left="528" w:hanging="52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528"/>
        </w:tabs>
        <w:ind w:left="528" w:hanging="52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28"/>
        </w:tabs>
        <w:ind w:left="528" w:hanging="528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8"/>
        </w:tabs>
        <w:ind w:left="528" w:hanging="528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28"/>
        </w:tabs>
        <w:ind w:left="528" w:hanging="52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8"/>
        </w:tabs>
        <w:ind w:left="528" w:hanging="528"/>
      </w:pPr>
      <w:rPr>
        <w:rFonts w:hint="eastAsia"/>
      </w:rPr>
    </w:lvl>
  </w:abstractNum>
  <w:abstractNum w:abstractNumId="1" w15:restartNumberingAfterBreak="0">
    <w:nsid w:val="23633697"/>
    <w:multiLevelType w:val="multilevel"/>
    <w:tmpl w:val="23633697"/>
    <w:lvl w:ilvl="0">
      <w:start w:val="6"/>
      <w:numFmt w:val="decimal"/>
      <w:lvlText w:val="%1"/>
      <w:lvlJc w:val="left"/>
      <w:pPr>
        <w:tabs>
          <w:tab w:val="num" w:pos="528"/>
        </w:tabs>
        <w:ind w:left="528" w:hanging="528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28"/>
        </w:tabs>
        <w:ind w:left="528" w:hanging="528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528"/>
        </w:tabs>
        <w:ind w:left="528" w:hanging="528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528"/>
        </w:tabs>
        <w:ind w:left="528" w:hanging="52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528"/>
        </w:tabs>
        <w:ind w:left="528" w:hanging="52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28"/>
        </w:tabs>
        <w:ind w:left="528" w:hanging="528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8"/>
        </w:tabs>
        <w:ind w:left="528" w:hanging="528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28"/>
        </w:tabs>
        <w:ind w:left="528" w:hanging="52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8"/>
        </w:tabs>
        <w:ind w:left="528" w:hanging="528"/>
      </w:pPr>
      <w:rPr>
        <w:rFonts w:hint="eastAsia"/>
      </w:rPr>
    </w:lvl>
  </w:abstractNum>
  <w:abstractNum w:abstractNumId="2" w15:restartNumberingAfterBreak="0">
    <w:nsid w:val="34920B87"/>
    <w:multiLevelType w:val="multilevel"/>
    <w:tmpl w:val="34920B87"/>
    <w:lvl w:ilvl="0">
      <w:start w:val="8"/>
      <w:numFmt w:val="decimal"/>
      <w:lvlText w:val="%1"/>
      <w:lvlJc w:val="left"/>
      <w:pPr>
        <w:tabs>
          <w:tab w:val="num" w:pos="648"/>
        </w:tabs>
        <w:ind w:left="648" w:hanging="648"/>
      </w:pPr>
      <w:rPr>
        <w:rFonts w:hint="eastAsia"/>
      </w:rPr>
    </w:lvl>
    <w:lvl w:ilvl="1">
      <w:start w:val="3"/>
      <w:numFmt w:val="decimal"/>
      <w:lvlText w:val="%1.%2"/>
      <w:lvlJc w:val="left"/>
      <w:pPr>
        <w:tabs>
          <w:tab w:val="num" w:pos="648"/>
        </w:tabs>
        <w:ind w:left="648" w:hanging="648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648"/>
        </w:tabs>
        <w:ind w:left="648" w:hanging="648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648"/>
        </w:tabs>
        <w:ind w:left="648" w:hanging="64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64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648"/>
        </w:tabs>
        <w:ind w:left="648" w:hanging="648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48"/>
        </w:tabs>
        <w:ind w:left="648" w:hanging="648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48"/>
        </w:tabs>
        <w:ind w:left="648" w:hanging="64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abstractNum w:abstractNumId="3" w15:restartNumberingAfterBreak="0">
    <w:nsid w:val="5C7B269F"/>
    <w:multiLevelType w:val="multilevel"/>
    <w:tmpl w:val="5C7B269F"/>
    <w:lvl w:ilvl="0">
      <w:start w:val="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F9"/>
    <w:rsid w:val="002552F9"/>
    <w:rsid w:val="004C58CF"/>
    <w:rsid w:val="007F657D"/>
    <w:rsid w:val="00AC27CB"/>
    <w:rsid w:val="00E4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72A0F"/>
  <w15:chartTrackingRefBased/>
  <w15:docId w15:val="{76FBCB47-CE89-4C29-9EA3-E92B3BE6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2F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2552F9"/>
    <w:pPr>
      <w:keepNext/>
      <w:keepLines/>
      <w:spacing w:line="578" w:lineRule="auto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552F9"/>
    <w:rPr>
      <w:rFonts w:ascii="Times New Roman" w:eastAsia="宋体" w:hAnsi="Times New Roman" w:cs="Times New Roman"/>
      <w:b/>
      <w:bCs/>
      <w:kern w:val="44"/>
      <w:sz w:val="28"/>
      <w:szCs w:val="44"/>
    </w:rPr>
  </w:style>
  <w:style w:type="paragraph" w:styleId="TOC1">
    <w:name w:val="toc 1"/>
    <w:basedOn w:val="a"/>
    <w:next w:val="a"/>
    <w:autoRedefine/>
    <w:uiPriority w:val="39"/>
    <w:unhideWhenUsed/>
    <w:rsid w:val="00E4209F"/>
    <w:pPr>
      <w:tabs>
        <w:tab w:val="right" w:leader="dot" w:pos="8296"/>
      </w:tabs>
      <w:jc w:val="center"/>
    </w:pPr>
    <w:rPr>
      <w:sz w:val="36"/>
      <w:szCs w:val="36"/>
    </w:rPr>
  </w:style>
  <w:style w:type="character" w:styleId="a3">
    <w:name w:val="Hyperlink"/>
    <w:basedOn w:val="a0"/>
    <w:uiPriority w:val="99"/>
    <w:unhideWhenUsed/>
    <w:rsid w:val="00E4209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C2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C27C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C2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C27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8AA5C-993E-41F3-B385-849DA295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南瑞电气</dc:creator>
  <cp:keywords/>
  <dc:description/>
  <cp:lastModifiedBy>南瑞电气</cp:lastModifiedBy>
  <cp:revision>2</cp:revision>
  <dcterms:created xsi:type="dcterms:W3CDTF">2021-09-23T02:59:00Z</dcterms:created>
  <dcterms:modified xsi:type="dcterms:W3CDTF">2021-09-23T03:52:00Z</dcterms:modified>
</cp:coreProperties>
</file>